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B15869" w:rsidRDefault="00B15869" w:rsidP="005E5B05">
      <w:pPr>
        <w:ind w:firstLine="0"/>
        <w:jc w:val="center"/>
        <w:rPr>
          <w:b/>
          <w:sz w:val="24"/>
          <w:szCs w:val="24"/>
          <w:lang w:val="kk-KZ"/>
        </w:rPr>
      </w:pPr>
      <w:r w:rsidRPr="00B15869">
        <w:rPr>
          <w:b/>
          <w:sz w:val="24"/>
          <w:szCs w:val="24"/>
        </w:rPr>
        <w:t>Подготовка и управление качеством жидкостей для гемодиализа и с</w:t>
      </w:r>
      <w:r>
        <w:rPr>
          <w:b/>
          <w:sz w:val="24"/>
          <w:szCs w:val="24"/>
        </w:rPr>
        <w:t>вязанных с ними методов лечения</w:t>
      </w:r>
    </w:p>
    <w:p w:rsidR="00B15869" w:rsidRDefault="00B15869" w:rsidP="005E5B05">
      <w:pPr>
        <w:ind w:firstLine="0"/>
        <w:jc w:val="center"/>
        <w:rPr>
          <w:b/>
          <w:sz w:val="24"/>
          <w:szCs w:val="24"/>
          <w:lang w:val="kk-KZ"/>
        </w:rPr>
      </w:pPr>
    </w:p>
    <w:p w:rsidR="00B15869" w:rsidRDefault="00B15869" w:rsidP="005E5B05">
      <w:pPr>
        <w:ind w:firstLine="0"/>
        <w:jc w:val="center"/>
        <w:rPr>
          <w:b/>
          <w:sz w:val="24"/>
          <w:szCs w:val="24"/>
          <w:lang w:val="kk-KZ"/>
        </w:rPr>
      </w:pPr>
      <w:r>
        <w:rPr>
          <w:b/>
          <w:sz w:val="24"/>
          <w:szCs w:val="24"/>
        </w:rPr>
        <w:t>Часть 5</w:t>
      </w:r>
    </w:p>
    <w:p w:rsidR="00B15869" w:rsidRDefault="00B15869" w:rsidP="005E5B05">
      <w:pPr>
        <w:ind w:firstLine="0"/>
        <w:jc w:val="center"/>
        <w:rPr>
          <w:b/>
          <w:sz w:val="24"/>
          <w:szCs w:val="24"/>
          <w:lang w:val="kk-KZ"/>
        </w:rPr>
      </w:pPr>
    </w:p>
    <w:p w:rsidR="00CE3844" w:rsidRDefault="00B15869" w:rsidP="005E5B05">
      <w:pPr>
        <w:ind w:firstLine="0"/>
        <w:jc w:val="center"/>
        <w:rPr>
          <w:b/>
          <w:color w:val="000000"/>
          <w:spacing w:val="4"/>
          <w:sz w:val="24"/>
          <w:szCs w:val="24"/>
          <w:lang w:val="kk-KZ"/>
        </w:rPr>
      </w:pPr>
      <w:r w:rsidRPr="00B15869">
        <w:rPr>
          <w:b/>
          <w:sz w:val="24"/>
          <w:szCs w:val="24"/>
        </w:rPr>
        <w:t>КАЧЕСТВО ДИАЛИЗИРУЮЩЕГО РАСТВОРА ДЛЯ ГЕМОДИАЛИЗА И СВЯЗАННЫХ С НИМ МЕТОДОВ ЛЕЧЕНИЯ</w:t>
      </w:r>
    </w:p>
    <w:p w:rsidR="004C0739" w:rsidRDefault="004C0739" w:rsidP="005E5B05">
      <w:pPr>
        <w:ind w:firstLine="0"/>
        <w:jc w:val="center"/>
        <w:rPr>
          <w:b/>
          <w:color w:val="000000"/>
          <w:spacing w:val="4"/>
          <w:sz w:val="24"/>
          <w:szCs w:val="24"/>
          <w:lang w:val="kk-KZ"/>
        </w:rPr>
      </w:pPr>
    </w:p>
    <w:p w:rsidR="00B15869" w:rsidRPr="004C0739" w:rsidRDefault="00B15869" w:rsidP="005E5B05">
      <w:pPr>
        <w:ind w:firstLine="0"/>
        <w:jc w:val="center"/>
        <w:rPr>
          <w:b/>
          <w:color w:val="000000"/>
          <w:spacing w:val="4"/>
          <w:sz w:val="24"/>
          <w:szCs w:val="24"/>
          <w:lang w:val="kk-KZ"/>
        </w:rPr>
      </w:pPr>
    </w:p>
    <w:p w:rsidR="005E5B05" w:rsidRPr="00B15869" w:rsidRDefault="005E5B05" w:rsidP="005E5B05">
      <w:pPr>
        <w:ind w:firstLine="0"/>
        <w:jc w:val="center"/>
        <w:rPr>
          <w:b/>
          <w:sz w:val="24"/>
          <w:szCs w:val="24"/>
          <w:lang w:val="en-US"/>
        </w:rPr>
      </w:pPr>
      <w:proofErr w:type="gramStart"/>
      <w:r w:rsidRPr="00293FB0">
        <w:rPr>
          <w:b/>
          <w:sz w:val="24"/>
          <w:szCs w:val="24"/>
        </w:rPr>
        <w:t>СТ</w:t>
      </w:r>
      <w:proofErr w:type="gramEnd"/>
      <w:r w:rsidRPr="00C02F04">
        <w:rPr>
          <w:b/>
          <w:sz w:val="24"/>
          <w:szCs w:val="24"/>
          <w:lang w:val="en-US"/>
        </w:rPr>
        <w:t xml:space="preserve"> </w:t>
      </w:r>
      <w:r w:rsidRPr="00293FB0">
        <w:rPr>
          <w:b/>
          <w:sz w:val="24"/>
          <w:szCs w:val="24"/>
        </w:rPr>
        <w:t>РК</w:t>
      </w:r>
      <w:r w:rsidRPr="00C02F04">
        <w:rPr>
          <w:b/>
          <w:sz w:val="24"/>
          <w:szCs w:val="24"/>
          <w:lang w:val="en-US"/>
        </w:rPr>
        <w:t xml:space="preserve"> </w:t>
      </w:r>
      <w:r w:rsidR="006B40FD" w:rsidRPr="00293FB0">
        <w:rPr>
          <w:b/>
          <w:sz w:val="24"/>
          <w:szCs w:val="24"/>
          <w:lang w:val="en-US"/>
        </w:rPr>
        <w:t>ISO</w:t>
      </w:r>
      <w:r w:rsidRPr="00C02F04">
        <w:rPr>
          <w:b/>
          <w:sz w:val="24"/>
          <w:szCs w:val="24"/>
          <w:lang w:val="en-US"/>
        </w:rPr>
        <w:t xml:space="preserve"> </w:t>
      </w:r>
      <w:r w:rsidR="00B15869">
        <w:rPr>
          <w:b/>
          <w:sz w:val="24"/>
          <w:szCs w:val="24"/>
          <w:lang w:val="kk-KZ"/>
        </w:rPr>
        <w:t>23500-5</w:t>
      </w:r>
    </w:p>
    <w:p w:rsidR="005E5B05" w:rsidRPr="00C02F04" w:rsidRDefault="005E5B05" w:rsidP="005E5B05">
      <w:pPr>
        <w:ind w:firstLine="0"/>
        <w:jc w:val="center"/>
        <w:rPr>
          <w:sz w:val="24"/>
          <w:szCs w:val="24"/>
          <w:lang w:val="en-US"/>
        </w:rPr>
      </w:pPr>
    </w:p>
    <w:p w:rsidR="00991E64" w:rsidRDefault="00991E64" w:rsidP="005E5B05">
      <w:pPr>
        <w:ind w:firstLine="0"/>
        <w:jc w:val="center"/>
        <w:rPr>
          <w:sz w:val="24"/>
          <w:szCs w:val="24"/>
          <w:lang w:val="en-US"/>
        </w:rPr>
      </w:pPr>
    </w:p>
    <w:p w:rsidR="00AD5417" w:rsidRPr="00C02F04" w:rsidRDefault="00AD5417" w:rsidP="005E5B05">
      <w:pPr>
        <w:ind w:firstLine="0"/>
        <w:jc w:val="center"/>
        <w:rPr>
          <w:sz w:val="24"/>
          <w:szCs w:val="24"/>
          <w:lang w:val="en-US"/>
        </w:rPr>
      </w:pPr>
    </w:p>
    <w:p w:rsidR="005E5B05" w:rsidRPr="00C02F04" w:rsidRDefault="005E5B05" w:rsidP="00B15869">
      <w:pPr>
        <w:ind w:firstLine="0"/>
        <w:jc w:val="center"/>
        <w:rPr>
          <w:i/>
          <w:sz w:val="24"/>
          <w:szCs w:val="24"/>
          <w:lang w:val="en-US"/>
        </w:rPr>
      </w:pPr>
      <w:r w:rsidRPr="00C02F04">
        <w:rPr>
          <w:i/>
          <w:sz w:val="24"/>
          <w:szCs w:val="24"/>
          <w:lang w:val="en-US"/>
        </w:rPr>
        <w:t>(</w:t>
      </w:r>
      <w:r w:rsidR="00B15869" w:rsidRPr="00B15869">
        <w:rPr>
          <w:i/>
          <w:sz w:val="24"/>
          <w:szCs w:val="24"/>
          <w:lang w:val="en-US"/>
        </w:rPr>
        <w:t>ISO 23500-5:2019</w:t>
      </w:r>
      <w:r w:rsidR="00B15869">
        <w:rPr>
          <w:i/>
          <w:sz w:val="24"/>
          <w:szCs w:val="24"/>
          <w:lang w:val="en-US"/>
        </w:rPr>
        <w:t xml:space="preserve"> </w:t>
      </w:r>
      <w:r w:rsidR="00B15869" w:rsidRPr="00B15869">
        <w:rPr>
          <w:i/>
          <w:sz w:val="24"/>
          <w:szCs w:val="24"/>
          <w:lang w:val="en-US"/>
        </w:rPr>
        <w:t xml:space="preserve">Preparation and quality management of fluids for </w:t>
      </w:r>
      <w:proofErr w:type="spellStart"/>
      <w:r w:rsidR="00B15869" w:rsidRPr="00B15869">
        <w:rPr>
          <w:i/>
          <w:sz w:val="24"/>
          <w:szCs w:val="24"/>
          <w:lang w:val="en-US"/>
        </w:rPr>
        <w:t>haemodialysis</w:t>
      </w:r>
      <w:proofErr w:type="spellEnd"/>
      <w:r w:rsidR="00B15869" w:rsidRPr="00B15869">
        <w:rPr>
          <w:i/>
          <w:sz w:val="24"/>
          <w:szCs w:val="24"/>
          <w:lang w:val="en-US"/>
        </w:rPr>
        <w:t xml:space="preserve"> and related therapies — Part 5: Quality of dialysis fluid for </w:t>
      </w:r>
      <w:proofErr w:type="spellStart"/>
      <w:r w:rsidR="00B15869" w:rsidRPr="00B15869">
        <w:rPr>
          <w:i/>
          <w:sz w:val="24"/>
          <w:szCs w:val="24"/>
          <w:lang w:val="en-US"/>
        </w:rPr>
        <w:t>haemodialysis</w:t>
      </w:r>
      <w:proofErr w:type="spellEnd"/>
      <w:r w:rsidR="00B15869" w:rsidRPr="00B15869">
        <w:rPr>
          <w:i/>
          <w:sz w:val="24"/>
          <w:szCs w:val="24"/>
          <w:lang w:val="en-US"/>
        </w:rPr>
        <w:t xml:space="preserve"> and related therapies</w:t>
      </w:r>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lang w:val="en-US"/>
        </w:rPr>
      </w:pPr>
    </w:p>
    <w:p w:rsidR="00B15869" w:rsidRDefault="00B15869" w:rsidP="00552CAF">
      <w:pPr>
        <w:shd w:val="clear" w:color="auto" w:fill="FFFFFF"/>
        <w:ind w:firstLine="0"/>
        <w:jc w:val="center"/>
        <w:rPr>
          <w:sz w:val="24"/>
          <w:szCs w:val="24"/>
          <w:lang w:val="en-US"/>
        </w:rPr>
      </w:pPr>
    </w:p>
    <w:p w:rsidR="00B15869" w:rsidRPr="00B15869" w:rsidRDefault="00B15869" w:rsidP="00552CAF">
      <w:pPr>
        <w:shd w:val="clear" w:color="auto" w:fill="FFFFFF"/>
        <w:ind w:firstLine="0"/>
        <w:jc w:val="center"/>
        <w:rPr>
          <w:sz w:val="24"/>
          <w:szCs w:val="24"/>
          <w:lang w:val="en-US"/>
        </w:rPr>
      </w:pPr>
    </w:p>
    <w:p w:rsidR="00293FB0" w:rsidRDefault="00293FB0" w:rsidP="00552CAF">
      <w:pPr>
        <w:shd w:val="clear" w:color="auto" w:fill="FFFFFF"/>
        <w:ind w:firstLine="0"/>
        <w:jc w:val="center"/>
        <w:rPr>
          <w:sz w:val="24"/>
          <w:szCs w:val="24"/>
        </w:rPr>
      </w:pPr>
    </w:p>
    <w:p w:rsidR="00C02F04" w:rsidRPr="00293FB0" w:rsidRDefault="00C02F04" w:rsidP="00552CAF">
      <w:pPr>
        <w:shd w:val="clear" w:color="auto" w:fill="FFFFFF"/>
        <w:ind w:firstLine="0"/>
        <w:jc w:val="center"/>
        <w:rPr>
          <w:sz w:val="24"/>
          <w:szCs w:val="24"/>
        </w:rPr>
      </w:pPr>
    </w:p>
    <w:p w:rsidR="0007182B" w:rsidRPr="00293FB0" w:rsidRDefault="0007182B"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1F6396" w:rsidRPr="00293FB0" w:rsidRDefault="001F6396" w:rsidP="00552CAF">
      <w:pPr>
        <w:shd w:val="clear" w:color="auto" w:fill="FFFFFF"/>
        <w:ind w:firstLine="0"/>
        <w:jc w:val="center"/>
        <w:rPr>
          <w:b/>
          <w:sz w:val="24"/>
          <w:szCs w:val="24"/>
          <w:lang w:val="kk-KZ"/>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4D53F2" w:rsidRPr="004D53F2">
        <w:rPr>
          <w:sz w:val="24"/>
          <w:szCs w:val="24"/>
          <w:lang w:val="kk-KZ"/>
        </w:rPr>
        <w:t>Объединением юридических лиц «Республиканская ассоциация горнодобывающих и горно-металлургических предприятий»</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B15869" w:rsidRDefault="005E5B05" w:rsidP="00B15869">
      <w:pPr>
        <w:tabs>
          <w:tab w:val="left" w:pos="9072"/>
        </w:tabs>
        <w:ind w:firstLine="567"/>
        <w:rPr>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B15869" w:rsidRPr="00B15869">
        <w:rPr>
          <w:sz w:val="24"/>
          <w:szCs w:val="24"/>
          <w:lang w:val="kk-KZ"/>
        </w:rPr>
        <w:t>ISO 23500-5:2019 Preparation and quality management of fluids for haemodialysis and related therapies — Part 5: Quality of dialysis fluid for haemodialysis and related therapies</w:t>
      </w:r>
      <w:r w:rsidR="001F44BF" w:rsidRPr="00656FB4">
        <w:rPr>
          <w:sz w:val="24"/>
          <w:szCs w:val="24"/>
          <w:lang w:val="kk-KZ"/>
        </w:rPr>
        <w:t xml:space="preserve"> </w:t>
      </w:r>
      <w:r w:rsidRPr="00656FB4">
        <w:rPr>
          <w:sz w:val="24"/>
          <w:szCs w:val="24"/>
          <w:lang w:val="kk-KZ"/>
        </w:rPr>
        <w:t>(</w:t>
      </w:r>
      <w:r w:rsidR="00B15869" w:rsidRPr="00B15869">
        <w:rPr>
          <w:sz w:val="24"/>
          <w:szCs w:val="24"/>
          <w:lang w:val="kk-KZ"/>
        </w:rPr>
        <w:t>Подготовка жидкостей для гемодиализа и сопутствующей терапии и менеджмент качества — Часть 5: Качество жидкости для гемодиализа и сопутствующей терапии</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B15869" w:rsidRPr="00B15869">
        <w:rPr>
          <w:sz w:val="24"/>
          <w:szCs w:val="24"/>
          <w:lang w:val="kk-KZ"/>
        </w:rPr>
        <w:t>ISO 23500-5:2019</w:t>
      </w:r>
      <w:r w:rsidRPr="00656FB4">
        <w:rPr>
          <w:sz w:val="24"/>
          <w:szCs w:val="24"/>
          <w:lang w:val="kk-KZ"/>
        </w:rPr>
        <w:t xml:space="preserve"> разработан </w:t>
      </w:r>
      <w:r w:rsidR="00656FB4" w:rsidRPr="00656FB4">
        <w:rPr>
          <w:sz w:val="24"/>
          <w:szCs w:val="24"/>
          <w:lang w:val="kk-KZ"/>
        </w:rPr>
        <w:t xml:space="preserve">подкомитетом </w:t>
      </w:r>
      <w:r w:rsidR="00B15869">
        <w:rPr>
          <w:sz w:val="24"/>
          <w:szCs w:val="24"/>
          <w:lang w:val="kk-KZ"/>
        </w:rPr>
        <w:t>технического комитета</w:t>
      </w:r>
      <w:r w:rsidR="004636A8">
        <w:rPr>
          <w:sz w:val="24"/>
          <w:szCs w:val="24"/>
          <w:lang w:val="kk-KZ"/>
        </w:rPr>
        <w:t xml:space="preserve"> ISO/TC </w:t>
      </w:r>
      <w:r w:rsidR="00B15869">
        <w:rPr>
          <w:sz w:val="24"/>
          <w:szCs w:val="24"/>
          <w:lang w:val="kk-KZ"/>
        </w:rPr>
        <w:t>150</w:t>
      </w:r>
      <w:r w:rsidR="004636A8">
        <w:rPr>
          <w:sz w:val="24"/>
          <w:szCs w:val="24"/>
          <w:lang w:val="kk-KZ"/>
        </w:rPr>
        <w:t xml:space="preserve"> «</w:t>
      </w:r>
      <w:r w:rsidR="00B15869" w:rsidRPr="00B15869">
        <w:rPr>
          <w:sz w:val="24"/>
          <w:szCs w:val="24"/>
          <w:lang w:val="kk-KZ"/>
        </w:rPr>
        <w:t>Имплантанты в хирургии</w:t>
      </w:r>
      <w:r w:rsidR="004636A8">
        <w:rPr>
          <w:sz w:val="24"/>
          <w:szCs w:val="24"/>
          <w:lang w:val="kk-KZ"/>
        </w:rPr>
        <w:t>» SC 2</w:t>
      </w:r>
      <w:r w:rsidR="004636A8" w:rsidRPr="004636A8">
        <w:rPr>
          <w:sz w:val="24"/>
          <w:szCs w:val="24"/>
          <w:lang w:val="kk-KZ"/>
        </w:rPr>
        <w:t xml:space="preserve"> </w:t>
      </w:r>
      <w:r w:rsidR="004636A8">
        <w:rPr>
          <w:sz w:val="24"/>
          <w:szCs w:val="24"/>
          <w:lang w:val="kk-KZ"/>
        </w:rPr>
        <w:t>«</w:t>
      </w:r>
      <w:r w:rsidR="00B15869" w:rsidRPr="00B15869">
        <w:rPr>
          <w:sz w:val="24"/>
          <w:szCs w:val="24"/>
          <w:lang w:val="kk-KZ"/>
        </w:rPr>
        <w:t>Имплантанты сердечно-сосудистые и экстракорпоральные системы</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ссылки» и тексте стандарта ссылочные международные стандарты актуализированы.</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Сведения о соответствии национальных (межгосударственных) стандартов ссылочным международным стандартам, приведены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4D53F2" w:rsidRDefault="005E5B05" w:rsidP="00293FB0">
      <w:pPr>
        <w:tabs>
          <w:tab w:val="left" w:pos="835"/>
        </w:tabs>
        <w:autoSpaceDE/>
        <w:autoSpaceDN/>
        <w:adjustRightInd/>
        <w:ind w:right="20" w:firstLine="567"/>
        <w:rPr>
          <w:sz w:val="24"/>
          <w:szCs w:val="24"/>
          <w:lang w:val="kk-KZ"/>
        </w:rPr>
      </w:pPr>
    </w:p>
    <w:p w:rsidR="004D53F2" w:rsidRPr="004D53F2" w:rsidRDefault="004D53F2" w:rsidP="00293FB0">
      <w:pPr>
        <w:tabs>
          <w:tab w:val="left" w:pos="835"/>
        </w:tabs>
        <w:autoSpaceDE/>
        <w:autoSpaceDN/>
        <w:adjustRightInd/>
        <w:ind w:right="20" w:firstLine="567"/>
        <w:rPr>
          <w:sz w:val="24"/>
          <w:szCs w:val="24"/>
        </w:rPr>
      </w:pPr>
      <w:r w:rsidRPr="004D53F2">
        <w:rPr>
          <w:b/>
          <w:sz w:val="24"/>
          <w:szCs w:val="24"/>
          <w:lang w:val="kk-KZ"/>
        </w:rPr>
        <w:t xml:space="preserve">4 </w:t>
      </w:r>
      <w:r w:rsidRPr="004D53F2">
        <w:rPr>
          <w:sz w:val="24"/>
          <w:szCs w:val="24"/>
          <w:lang w:val="kk-KZ"/>
        </w:rPr>
        <w:t xml:space="preserve">В настоящем стандарте реализованы нормы Кодекса Республики Казахстан «О здоровье народа и системе здравоохранения» от 7 июля 2020 года </w:t>
      </w:r>
      <w:r w:rsidRPr="004D53F2">
        <w:rPr>
          <w:sz w:val="24"/>
          <w:szCs w:val="24"/>
        </w:rPr>
        <w:t>№ 360-</w:t>
      </w:r>
      <w:r w:rsidRPr="004D53F2">
        <w:rPr>
          <w:sz w:val="24"/>
          <w:szCs w:val="24"/>
          <w:lang w:val="en-US"/>
        </w:rPr>
        <w:t>VI</w:t>
      </w:r>
      <w:r w:rsidRPr="004D53F2">
        <w:rPr>
          <w:sz w:val="24"/>
          <w:szCs w:val="24"/>
        </w:rPr>
        <w:t>.</w:t>
      </w:r>
    </w:p>
    <w:p w:rsidR="004D53F2" w:rsidRDefault="004D53F2" w:rsidP="004636A8">
      <w:pPr>
        <w:tabs>
          <w:tab w:val="left" w:pos="835"/>
        </w:tabs>
        <w:autoSpaceDE/>
        <w:autoSpaceDN/>
        <w:adjustRightInd/>
        <w:ind w:right="20" w:firstLine="567"/>
        <w:rPr>
          <w:b/>
          <w:sz w:val="24"/>
          <w:szCs w:val="24"/>
          <w:lang w:val="kk-KZ"/>
        </w:rPr>
      </w:pPr>
    </w:p>
    <w:p w:rsidR="005E5B05" w:rsidRPr="004636A8" w:rsidRDefault="004D53F2" w:rsidP="004636A8">
      <w:pPr>
        <w:tabs>
          <w:tab w:val="left" w:pos="835"/>
        </w:tabs>
        <w:autoSpaceDE/>
        <w:autoSpaceDN/>
        <w:adjustRightInd/>
        <w:ind w:right="20" w:firstLine="567"/>
        <w:rPr>
          <w:b/>
          <w:bCs/>
          <w:sz w:val="24"/>
          <w:szCs w:val="24"/>
        </w:rPr>
      </w:pPr>
      <w:r>
        <w:rPr>
          <w:b/>
          <w:sz w:val="24"/>
          <w:szCs w:val="24"/>
          <w:lang w:val="kk-KZ"/>
        </w:rPr>
        <w:t>5</w:t>
      </w:r>
      <w:r w:rsidR="005E5B05" w:rsidRPr="000D3272">
        <w:rPr>
          <w:b/>
          <w:sz w:val="24"/>
          <w:szCs w:val="24"/>
          <w:lang w:val="kk-KZ"/>
        </w:rPr>
        <w:t xml:space="preserve"> </w:t>
      </w:r>
      <w:bookmarkStart w:id="0" w:name="_Toc494286439"/>
      <w:r w:rsidR="005E5B05" w:rsidRPr="001F44BF">
        <w:rPr>
          <w:b/>
          <w:bCs/>
          <w:sz w:val="24"/>
          <w:szCs w:val="24"/>
        </w:rPr>
        <w:t xml:space="preserve">ВВЕДЕН </w:t>
      </w:r>
      <w:bookmarkEnd w:id="0"/>
      <w:r w:rsidR="0067763C" w:rsidRPr="001F44BF">
        <w:rPr>
          <w:b/>
          <w:bCs/>
          <w:sz w:val="24"/>
          <w:szCs w:val="24"/>
          <w:lang w:val="kk-KZ"/>
        </w:rPr>
        <w:t>ВПЕРВЫЕ</w:t>
      </w:r>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4636A8" w:rsidRDefault="004636A8"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92364D" w:rsidRPr="0092364D" w:rsidRDefault="0092364D"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Default="004636A8" w:rsidP="004636A8">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4636A8" w:rsidRDefault="004636A8" w:rsidP="00A36270">
      <w:pPr>
        <w:widowControl/>
        <w:autoSpaceDE/>
        <w:autoSpaceDN/>
        <w:adjustRightInd/>
        <w:ind w:firstLine="567"/>
        <w:rPr>
          <w:sz w:val="24"/>
          <w:szCs w:val="24"/>
          <w:lang w:val="kk-KZ"/>
        </w:rPr>
      </w:pPr>
    </w:p>
    <w:p w:rsidR="00A36270" w:rsidRPr="00A36270" w:rsidRDefault="00A36270" w:rsidP="00A36270">
      <w:pPr>
        <w:widowControl/>
        <w:autoSpaceDE/>
        <w:autoSpaceDN/>
        <w:adjustRightInd/>
        <w:ind w:firstLine="567"/>
        <w:rPr>
          <w:sz w:val="24"/>
          <w:szCs w:val="24"/>
          <w:lang w:val="kk-KZ"/>
        </w:rPr>
      </w:pPr>
      <w:r w:rsidRPr="00A36270">
        <w:rPr>
          <w:sz w:val="24"/>
          <w:szCs w:val="24"/>
          <w:lang w:val="kk-KZ"/>
        </w:rPr>
        <w:t xml:space="preserve">Больные, находящиеся на диализе, подвергаются непосредственному воздействию больших объемов диализирующего раствора, причем мембрана диализатора является единственным барьером против переноса опасных загрязнений из диализирующего раствора в организм больного. Давно известно, что в воде и концентратах, используемых для приготовления диализирующего раствора, могут содержаться опасные загрязнители. Чтобы свести к минимуму эту опасность, </w:t>
      </w:r>
      <w:r>
        <w:rPr>
          <w:sz w:val="24"/>
          <w:szCs w:val="24"/>
          <w:lang w:val="en-US"/>
        </w:rPr>
        <w:t>ISO</w:t>
      </w:r>
      <w:r w:rsidRPr="00A36270">
        <w:rPr>
          <w:sz w:val="24"/>
          <w:szCs w:val="24"/>
          <w:lang w:val="kk-KZ"/>
        </w:rPr>
        <w:t xml:space="preserve"> 23500-3 и </w:t>
      </w:r>
      <w:r>
        <w:rPr>
          <w:sz w:val="24"/>
          <w:szCs w:val="24"/>
          <w:lang w:val="en-US"/>
        </w:rPr>
        <w:t>ISO</w:t>
      </w:r>
      <w:r w:rsidRPr="00A36270">
        <w:rPr>
          <w:sz w:val="24"/>
          <w:szCs w:val="24"/>
          <w:lang w:val="kk-KZ"/>
        </w:rPr>
        <w:t xml:space="preserve"> 23500-4 устанавливают требования к качеству воды и концентратов, используемых для приготовления диализирующего раствора. Однако, если диализирующий раствор не будет тщательно подготовлен, он может содержать неприемлемые уровни загрязнений, даже если он приготовлен из воды и концентратов, соответствующих требованиям </w:t>
      </w:r>
      <w:r>
        <w:rPr>
          <w:sz w:val="24"/>
          <w:szCs w:val="24"/>
          <w:lang w:val="en-US"/>
        </w:rPr>
        <w:t>ISO</w:t>
      </w:r>
      <w:r w:rsidRPr="00A36270">
        <w:rPr>
          <w:sz w:val="24"/>
          <w:szCs w:val="24"/>
          <w:lang w:val="kk-KZ"/>
        </w:rPr>
        <w:t xml:space="preserve"> 23500-3 и </w:t>
      </w:r>
      <w:r w:rsidRPr="00A36270">
        <w:rPr>
          <w:sz w:val="24"/>
          <w:szCs w:val="24"/>
        </w:rPr>
        <w:t xml:space="preserve">                    </w:t>
      </w:r>
      <w:r>
        <w:rPr>
          <w:sz w:val="24"/>
          <w:szCs w:val="24"/>
          <w:lang w:val="en-US"/>
        </w:rPr>
        <w:t>ISO</w:t>
      </w:r>
      <w:r w:rsidRPr="00A36270">
        <w:rPr>
          <w:sz w:val="24"/>
          <w:szCs w:val="24"/>
        </w:rPr>
        <w:t xml:space="preserve"> </w:t>
      </w:r>
      <w:r w:rsidRPr="00A36270">
        <w:rPr>
          <w:sz w:val="24"/>
          <w:szCs w:val="24"/>
          <w:lang w:val="kk-KZ"/>
        </w:rPr>
        <w:t xml:space="preserve">23500-4. Кроме того, диализирующий раствор может быть использован в качестве исходного материала для интерактивного приготовления растворов, предназначенных для инфузии больному, например, в такой терапии, как интерактивная гемодиафильтрация. По этим причинам настоящий стандарт по качеству диализирующего раствора был разработан в дополнение к существующим стандартам для воды и концентратов </w:t>
      </w:r>
      <w:r w:rsidRPr="00A36270">
        <w:rPr>
          <w:sz w:val="24"/>
          <w:szCs w:val="24"/>
        </w:rPr>
        <w:t xml:space="preserve">                       </w:t>
      </w:r>
      <w:r>
        <w:rPr>
          <w:sz w:val="24"/>
          <w:szCs w:val="24"/>
          <w:lang w:val="en-US"/>
        </w:rPr>
        <w:t>ISO</w:t>
      </w:r>
      <w:r w:rsidRPr="00A36270">
        <w:rPr>
          <w:sz w:val="24"/>
          <w:szCs w:val="24"/>
          <w:lang w:val="kk-KZ"/>
        </w:rPr>
        <w:t xml:space="preserve"> 23500-3 и </w:t>
      </w:r>
      <w:r>
        <w:rPr>
          <w:sz w:val="24"/>
          <w:szCs w:val="24"/>
          <w:lang w:val="en-US"/>
        </w:rPr>
        <w:t>ISO</w:t>
      </w:r>
      <w:r w:rsidRPr="00A36270">
        <w:rPr>
          <w:sz w:val="24"/>
          <w:szCs w:val="24"/>
          <w:lang w:val="kk-KZ"/>
        </w:rPr>
        <w:t xml:space="preserve"> 23500-4 соответственно. Руководящие принципы, помогающие пользователю регулярно выполнять требования настоящего стандарта и </w:t>
      </w:r>
      <w:r>
        <w:rPr>
          <w:sz w:val="24"/>
          <w:szCs w:val="24"/>
          <w:lang w:val="en-US"/>
        </w:rPr>
        <w:t>ISO</w:t>
      </w:r>
      <w:r w:rsidRPr="00A36270">
        <w:rPr>
          <w:sz w:val="24"/>
          <w:szCs w:val="24"/>
          <w:lang w:val="kk-KZ"/>
        </w:rPr>
        <w:t xml:space="preserve"> 23500-3, можно найти в </w:t>
      </w:r>
      <w:r>
        <w:rPr>
          <w:sz w:val="24"/>
          <w:szCs w:val="24"/>
          <w:lang w:val="en-US"/>
        </w:rPr>
        <w:t>ISO</w:t>
      </w:r>
      <w:r w:rsidRPr="00A36270">
        <w:rPr>
          <w:sz w:val="24"/>
          <w:szCs w:val="24"/>
          <w:lang w:val="kk-KZ"/>
        </w:rPr>
        <w:t xml:space="preserve"> 23500-1.</w:t>
      </w:r>
    </w:p>
    <w:p w:rsidR="00A36270" w:rsidRPr="00A36270" w:rsidRDefault="00A36270" w:rsidP="00A36270">
      <w:pPr>
        <w:widowControl/>
        <w:autoSpaceDE/>
        <w:autoSpaceDN/>
        <w:adjustRightInd/>
        <w:ind w:firstLine="567"/>
        <w:rPr>
          <w:sz w:val="24"/>
          <w:szCs w:val="24"/>
          <w:lang w:val="kk-KZ"/>
        </w:rPr>
      </w:pPr>
      <w:r w:rsidRPr="00A36270">
        <w:rPr>
          <w:sz w:val="24"/>
          <w:szCs w:val="24"/>
          <w:lang w:val="kk-KZ"/>
        </w:rPr>
        <w:t xml:space="preserve">В рамках этих Международных стандартов были приведены методы измерений, действующие на момент их подготовки. Можно использовать и другие стандартные методы при условии, что такие методы надлежащим образом прошли валидацию и сопоставимы с приведенными методами. Обоснование разработки настоящего стандарта приведено в </w:t>
      </w:r>
      <w:r>
        <w:rPr>
          <w:sz w:val="24"/>
          <w:szCs w:val="24"/>
          <w:lang w:val="kk-KZ"/>
        </w:rPr>
        <w:t>п</w:t>
      </w:r>
      <w:r w:rsidRPr="00A36270">
        <w:rPr>
          <w:sz w:val="24"/>
          <w:szCs w:val="24"/>
          <w:lang w:val="kk-KZ"/>
        </w:rPr>
        <w:t>риложении A.</w:t>
      </w:r>
    </w:p>
    <w:p w:rsidR="00A36270" w:rsidRPr="00A36270" w:rsidRDefault="00A36270" w:rsidP="00A36270">
      <w:pPr>
        <w:widowControl/>
        <w:autoSpaceDE/>
        <w:autoSpaceDN/>
        <w:adjustRightInd/>
        <w:ind w:firstLine="567"/>
        <w:rPr>
          <w:sz w:val="24"/>
          <w:szCs w:val="24"/>
          <w:lang w:val="kk-KZ"/>
        </w:rPr>
      </w:pPr>
      <w:r w:rsidRPr="00A36270">
        <w:rPr>
          <w:sz w:val="24"/>
          <w:szCs w:val="24"/>
          <w:lang w:val="kk-KZ"/>
        </w:rPr>
        <w:t>Настоящий стандарт отражает добросовестные усилия медицинских работников, пациентов и изготовителей медицинских изделий по разработке рекомендаций по качеству диализирующего раствора. Настоящий стандарт предназначен для медицинских работников, участвующих в управлении работой отделений диализа и рутинном уходе за больными, проходящими лечение в отделениях диализа, поскольку они несут ответственность за конечную подготовку диализирующего раствора. Рекомендации, содержащиеся в настоящем стандарте, не предназначены для нормативного применения.</w:t>
      </w:r>
    </w:p>
    <w:p w:rsidR="00A36270" w:rsidRPr="00A36270" w:rsidRDefault="00A36270" w:rsidP="00A36270">
      <w:pPr>
        <w:widowControl/>
        <w:autoSpaceDE/>
        <w:autoSpaceDN/>
        <w:adjustRightInd/>
        <w:ind w:firstLine="567"/>
        <w:rPr>
          <w:sz w:val="24"/>
          <w:szCs w:val="24"/>
          <w:lang w:val="kk-KZ"/>
        </w:rPr>
      </w:pPr>
      <w:r w:rsidRPr="00A36270">
        <w:rPr>
          <w:sz w:val="24"/>
          <w:szCs w:val="24"/>
          <w:lang w:val="kk-KZ"/>
        </w:rPr>
        <w:t>Настоящий стандарт направлен на то, чтобы помочь защитить больных, находящихся на диализе, от неблагоприятных последствий, возникающих из-за известных химических и микробиологических загрязнителей, которые могут быть обнаружены в неправильно приготовленного диализирующего раствора. Тем не менее, врач, отвечающий за диализ, несет полную ответственность за то, чтобы диализирующий раствор был правильно приготовлен и соответствовал применимым стандартам качества.</w:t>
      </w:r>
    </w:p>
    <w:p w:rsidR="00A36270" w:rsidRPr="00A36270" w:rsidRDefault="00A36270" w:rsidP="00A36270">
      <w:pPr>
        <w:widowControl/>
        <w:autoSpaceDE/>
        <w:autoSpaceDN/>
        <w:adjustRightInd/>
        <w:ind w:firstLine="567"/>
        <w:rPr>
          <w:sz w:val="24"/>
          <w:szCs w:val="24"/>
          <w:lang w:val="kk-KZ"/>
        </w:rPr>
        <w:sectPr w:rsidR="00A36270" w:rsidRPr="00A36270"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r w:rsidRPr="00A36270">
        <w:rPr>
          <w:sz w:val="24"/>
          <w:szCs w:val="24"/>
          <w:lang w:val="kk-KZ"/>
        </w:rPr>
        <w:t>Концепции, включенные в настоящий стандарт, не следует считать негибкими или статичными. Требования и рекомендации, отраженные в настоящем стандарте, должны периодически пересматриваться с целью учесть более глубокое понимание роли чистоты диализирующего раствора в лечении пациентов и технологических разработках.</w:t>
      </w: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A36270" w:rsidRDefault="00A36270" w:rsidP="00A36270">
      <w:pPr>
        <w:ind w:firstLine="0"/>
        <w:jc w:val="center"/>
        <w:rPr>
          <w:b/>
          <w:sz w:val="24"/>
          <w:szCs w:val="24"/>
          <w:lang w:val="kk-KZ"/>
        </w:rPr>
      </w:pPr>
      <w:r w:rsidRPr="00B15869">
        <w:rPr>
          <w:b/>
          <w:sz w:val="24"/>
          <w:szCs w:val="24"/>
        </w:rPr>
        <w:t>Подготовка и управление качеством жидкостей для гемодиализа и с</w:t>
      </w:r>
      <w:r>
        <w:rPr>
          <w:b/>
          <w:sz w:val="24"/>
          <w:szCs w:val="24"/>
        </w:rPr>
        <w:t>вязанных с ними методов лечения</w:t>
      </w:r>
    </w:p>
    <w:p w:rsidR="00A36270" w:rsidRDefault="00A36270" w:rsidP="00A36270">
      <w:pPr>
        <w:ind w:firstLine="0"/>
        <w:jc w:val="center"/>
        <w:rPr>
          <w:b/>
          <w:sz w:val="24"/>
          <w:szCs w:val="24"/>
          <w:lang w:val="kk-KZ"/>
        </w:rPr>
      </w:pPr>
    </w:p>
    <w:p w:rsidR="00A36270" w:rsidRDefault="00A36270" w:rsidP="00A36270">
      <w:pPr>
        <w:ind w:firstLine="0"/>
        <w:jc w:val="center"/>
        <w:rPr>
          <w:b/>
          <w:sz w:val="24"/>
          <w:szCs w:val="24"/>
          <w:lang w:val="kk-KZ"/>
        </w:rPr>
      </w:pPr>
      <w:r>
        <w:rPr>
          <w:b/>
          <w:sz w:val="24"/>
          <w:szCs w:val="24"/>
        </w:rPr>
        <w:t>Часть 5</w:t>
      </w:r>
    </w:p>
    <w:p w:rsidR="00A36270" w:rsidRDefault="00A36270" w:rsidP="00A36270">
      <w:pPr>
        <w:ind w:firstLine="0"/>
        <w:jc w:val="center"/>
        <w:rPr>
          <w:b/>
          <w:sz w:val="24"/>
          <w:szCs w:val="24"/>
          <w:lang w:val="kk-KZ"/>
        </w:rPr>
      </w:pPr>
    </w:p>
    <w:p w:rsidR="00A36270" w:rsidRDefault="00A36270" w:rsidP="00A36270">
      <w:pPr>
        <w:ind w:firstLine="0"/>
        <w:jc w:val="center"/>
        <w:rPr>
          <w:b/>
          <w:color w:val="000000"/>
          <w:spacing w:val="4"/>
          <w:sz w:val="24"/>
          <w:szCs w:val="24"/>
          <w:lang w:val="kk-KZ"/>
        </w:rPr>
      </w:pPr>
      <w:r w:rsidRPr="00B15869">
        <w:rPr>
          <w:b/>
          <w:sz w:val="24"/>
          <w:szCs w:val="24"/>
        </w:rPr>
        <w:t>КАЧЕСТВО ДИАЛИЗИРУЮЩЕГО РАСТВОРА ДЛЯ ГЕМОДИАЛИЗА И СВЯЗАННЫХ С НИМ МЕТОДОВ ЛЕЧЕНИЯ</w:t>
      </w:r>
    </w:p>
    <w:p w:rsidR="00CE3844" w:rsidRPr="00A36270" w:rsidRDefault="00CE3844" w:rsidP="00CE3844">
      <w:pPr>
        <w:pBdr>
          <w:bottom w:val="single" w:sz="12" w:space="0" w:color="auto"/>
        </w:pBdr>
        <w:shd w:val="clear" w:color="auto" w:fill="FFFFFF"/>
        <w:tabs>
          <w:tab w:val="left" w:pos="4125"/>
        </w:tabs>
        <w:ind w:firstLine="0"/>
        <w:jc w:val="center"/>
        <w:rPr>
          <w:b/>
          <w:sz w:val="24"/>
          <w:szCs w:val="24"/>
          <w:lang w:val="kk-KZ"/>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4D53F2" w:rsidRPr="004D53F2" w:rsidRDefault="004D53F2" w:rsidP="004D53F2">
      <w:pPr>
        <w:ind w:firstLine="567"/>
        <w:rPr>
          <w:sz w:val="24"/>
          <w:szCs w:val="24"/>
        </w:rPr>
      </w:pPr>
      <w:r w:rsidRPr="004D53F2">
        <w:rPr>
          <w:sz w:val="24"/>
          <w:szCs w:val="24"/>
        </w:rPr>
        <w:t>Настоящий стандарт устанавливает минимальные требования к качеству диализирующих растворов, используемых для гемодиализа и сопутствующей терапии.</w:t>
      </w:r>
    </w:p>
    <w:p w:rsidR="004D53F2" w:rsidRPr="004D53F2" w:rsidRDefault="004D53F2" w:rsidP="004D53F2">
      <w:pPr>
        <w:ind w:firstLine="567"/>
        <w:rPr>
          <w:sz w:val="24"/>
          <w:szCs w:val="24"/>
        </w:rPr>
      </w:pPr>
      <w:r w:rsidRPr="004D53F2">
        <w:rPr>
          <w:sz w:val="24"/>
          <w:szCs w:val="24"/>
        </w:rPr>
        <w:t xml:space="preserve">Настоящий стандарт распространяется на диализирующие растворы, используемые для гемодиализа и </w:t>
      </w:r>
      <w:proofErr w:type="spellStart"/>
      <w:r w:rsidRPr="004D53F2">
        <w:rPr>
          <w:sz w:val="24"/>
          <w:szCs w:val="24"/>
        </w:rPr>
        <w:t>гемодиафильтрации</w:t>
      </w:r>
      <w:proofErr w:type="spellEnd"/>
      <w:r w:rsidRPr="004D53F2">
        <w:rPr>
          <w:sz w:val="24"/>
          <w:szCs w:val="24"/>
        </w:rPr>
        <w:t xml:space="preserve">, в том числе замещающие растворы для </w:t>
      </w:r>
      <w:proofErr w:type="spellStart"/>
      <w:r w:rsidRPr="004D53F2">
        <w:rPr>
          <w:sz w:val="24"/>
          <w:szCs w:val="24"/>
        </w:rPr>
        <w:t>гемодиафильтрации</w:t>
      </w:r>
      <w:proofErr w:type="spellEnd"/>
      <w:r w:rsidRPr="004D53F2">
        <w:rPr>
          <w:sz w:val="24"/>
          <w:szCs w:val="24"/>
        </w:rPr>
        <w:t xml:space="preserve"> и </w:t>
      </w:r>
      <w:proofErr w:type="spellStart"/>
      <w:r w:rsidRPr="004D53F2">
        <w:rPr>
          <w:sz w:val="24"/>
          <w:szCs w:val="24"/>
        </w:rPr>
        <w:t>гемофильтрации</w:t>
      </w:r>
      <w:proofErr w:type="spellEnd"/>
      <w:r w:rsidRPr="004D53F2">
        <w:rPr>
          <w:sz w:val="24"/>
          <w:szCs w:val="24"/>
        </w:rPr>
        <w:t>.</w:t>
      </w:r>
    </w:p>
    <w:p w:rsidR="004D53F2" w:rsidRPr="004D53F2" w:rsidRDefault="004D53F2" w:rsidP="004D53F2">
      <w:pPr>
        <w:ind w:firstLine="567"/>
        <w:rPr>
          <w:sz w:val="24"/>
          <w:szCs w:val="24"/>
        </w:rPr>
      </w:pPr>
      <w:r w:rsidRPr="004D53F2">
        <w:rPr>
          <w:sz w:val="24"/>
          <w:szCs w:val="24"/>
        </w:rPr>
        <w:t xml:space="preserve">Настоящий стандарт не распространяется на воду и концентраты, используемые для приготовления диализирующих растворов, или оборудование, используемое для их приготовления. Эти области охватывают другие </w:t>
      </w:r>
      <w:r w:rsidR="009C2FBB">
        <w:rPr>
          <w:sz w:val="24"/>
          <w:szCs w:val="24"/>
          <w:lang w:val="kk-KZ"/>
        </w:rPr>
        <w:t>документы по стандартизации</w:t>
      </w:r>
      <w:r w:rsidRPr="004D53F2">
        <w:rPr>
          <w:sz w:val="24"/>
          <w:szCs w:val="24"/>
        </w:rPr>
        <w:t>.</w:t>
      </w:r>
    </w:p>
    <w:p w:rsidR="004636A8" w:rsidRPr="009C2FBB" w:rsidRDefault="004D53F2" w:rsidP="004D53F2">
      <w:pPr>
        <w:ind w:firstLine="567"/>
        <w:rPr>
          <w:sz w:val="24"/>
          <w:szCs w:val="24"/>
          <w:lang w:val="kk-KZ"/>
        </w:rPr>
      </w:pPr>
      <w:r w:rsidRPr="004D53F2">
        <w:rPr>
          <w:sz w:val="24"/>
          <w:szCs w:val="24"/>
        </w:rPr>
        <w:t xml:space="preserve">Системы регенерации диализирующих растворов на основе сорбентов, которые регенерируют и </w:t>
      </w:r>
      <w:proofErr w:type="spellStart"/>
      <w:r w:rsidRPr="004D53F2">
        <w:rPr>
          <w:sz w:val="24"/>
          <w:szCs w:val="24"/>
        </w:rPr>
        <w:t>рециркулируют</w:t>
      </w:r>
      <w:proofErr w:type="spellEnd"/>
      <w:r w:rsidRPr="004D53F2">
        <w:rPr>
          <w:sz w:val="24"/>
          <w:szCs w:val="24"/>
        </w:rPr>
        <w:t xml:space="preserve"> небольшие объемы диализирующего раствора, системы непрерывной заместительной почечной терапии, использующие предварительно упакованные растворы, а также системы и растворы для </w:t>
      </w:r>
      <w:proofErr w:type="spellStart"/>
      <w:r w:rsidRPr="004D53F2">
        <w:rPr>
          <w:sz w:val="24"/>
          <w:szCs w:val="24"/>
        </w:rPr>
        <w:t>перитонеального</w:t>
      </w:r>
      <w:proofErr w:type="spellEnd"/>
      <w:r w:rsidRPr="004D53F2">
        <w:rPr>
          <w:sz w:val="24"/>
          <w:szCs w:val="24"/>
        </w:rPr>
        <w:t xml:space="preserve"> диализа иск</w:t>
      </w:r>
      <w:r w:rsidR="009C2FBB">
        <w:rPr>
          <w:sz w:val="24"/>
          <w:szCs w:val="24"/>
        </w:rPr>
        <w:t>лючены из настоящего стандарта.</w:t>
      </w:r>
    </w:p>
    <w:p w:rsidR="004D53F2" w:rsidRPr="009C2FBB" w:rsidRDefault="004D53F2" w:rsidP="004D53F2">
      <w:pPr>
        <w:ind w:firstLine="567"/>
        <w:rPr>
          <w:sz w:val="24"/>
          <w:szCs w:val="24"/>
        </w:rPr>
      </w:pPr>
    </w:p>
    <w:p w:rsidR="00ED6E8C" w:rsidRPr="004636A8" w:rsidRDefault="00ED6E8C" w:rsidP="004636A8">
      <w:pPr>
        <w:ind w:firstLine="567"/>
        <w:rPr>
          <w:b/>
          <w:sz w:val="24"/>
          <w:szCs w:val="24"/>
        </w:rPr>
      </w:pPr>
      <w:r w:rsidRPr="004636A8">
        <w:rPr>
          <w:b/>
          <w:sz w:val="24"/>
          <w:szCs w:val="24"/>
        </w:rPr>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 xml:space="preserve">Для применения настоящего стандарта необходимы следующие ссылочные </w:t>
      </w:r>
      <w:r w:rsidR="009C2FBB">
        <w:rPr>
          <w:sz w:val="24"/>
          <w:szCs w:val="24"/>
          <w:lang w:val="kk-KZ"/>
        </w:rPr>
        <w:t>документы по стандартизации</w:t>
      </w:r>
      <w:r w:rsidRPr="004636A8">
        <w:rPr>
          <w:sz w:val="24"/>
          <w:szCs w:val="24"/>
        </w:rPr>
        <w:t>. Для датированных ссылок применяют только указанное издание ссылочного документа</w:t>
      </w:r>
      <w:r w:rsidR="009C2FBB">
        <w:rPr>
          <w:sz w:val="24"/>
          <w:szCs w:val="24"/>
          <w:lang w:val="kk-KZ"/>
        </w:rPr>
        <w:t xml:space="preserve"> по стандартизации</w:t>
      </w:r>
      <w:r w:rsidRPr="004636A8">
        <w:rPr>
          <w:sz w:val="24"/>
          <w:szCs w:val="24"/>
        </w:rPr>
        <w:t>, для недатированных ссылок применяют последнее издание ссылочного документа</w:t>
      </w:r>
      <w:r w:rsidR="009C2FBB">
        <w:rPr>
          <w:sz w:val="24"/>
          <w:szCs w:val="24"/>
          <w:lang w:val="kk-KZ"/>
        </w:rPr>
        <w:t xml:space="preserve"> по стандартизации</w:t>
      </w:r>
      <w:r w:rsidRPr="004636A8">
        <w:rPr>
          <w:sz w:val="24"/>
          <w:szCs w:val="24"/>
        </w:rPr>
        <w:t xml:space="preserve"> (включая все его изменения):</w:t>
      </w:r>
    </w:p>
    <w:p w:rsidR="009C2FBB" w:rsidRPr="009C2FBB" w:rsidRDefault="009C2FBB" w:rsidP="009C2FBB">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23500-1:2019</w:t>
      </w:r>
      <w:r w:rsidRPr="009C2FBB">
        <w:rPr>
          <w:rStyle w:val="FontStyle45"/>
          <w:rFonts w:ascii="Times New Roman" w:cs="Times New Roman"/>
          <w:b w:val="0"/>
          <w:color w:val="auto"/>
          <w:lang w:val="kk-KZ" w:eastAsia="en-US"/>
        </w:rPr>
        <w:t xml:space="preserve"> Preparation and quality management of fluids for haemodialysis and related therapies — Part 1: General requirements</w:t>
      </w:r>
      <w:r>
        <w:rPr>
          <w:rStyle w:val="FontStyle45"/>
          <w:rFonts w:ascii="Times New Roman" w:cs="Times New Roman"/>
          <w:b w:val="0"/>
          <w:color w:val="auto"/>
          <w:lang w:val="kk-KZ" w:eastAsia="en-US"/>
        </w:rPr>
        <w:t xml:space="preserve"> </w:t>
      </w:r>
      <w:r>
        <w:rPr>
          <w:rStyle w:val="FontStyle45"/>
          <w:rFonts w:ascii="Times New Roman" w:cs="Times New Roman"/>
          <w:b w:val="0"/>
          <w:color w:val="auto"/>
          <w:lang w:eastAsia="en-US"/>
        </w:rPr>
        <w:t>(</w:t>
      </w:r>
      <w:r w:rsidRPr="009C2FBB">
        <w:rPr>
          <w:rStyle w:val="FontStyle45"/>
          <w:rFonts w:ascii="Times New Roman" w:cs="Times New Roman"/>
          <w:b w:val="0"/>
          <w:color w:val="auto"/>
          <w:lang w:val="kk-KZ" w:eastAsia="en-US"/>
        </w:rPr>
        <w:t>Подготовка жидкостей для гемодиализа и сопутствующей терапии и менеджмент качества</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Часть 1: Общие требования</w:t>
      </w:r>
      <w:r>
        <w:rPr>
          <w:rStyle w:val="FontStyle45"/>
          <w:rFonts w:ascii="Times New Roman" w:cs="Times New Roman"/>
          <w:b w:val="0"/>
          <w:color w:val="auto"/>
          <w:lang w:val="kk-KZ" w:eastAsia="en-US"/>
        </w:rPr>
        <w:t>).</w:t>
      </w:r>
    </w:p>
    <w:p w:rsidR="009C2FBB" w:rsidRPr="009C2FBB" w:rsidRDefault="009C2FBB" w:rsidP="009C2FBB">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23500-3:2019</w:t>
      </w:r>
      <w:r w:rsidRPr="009C2FBB">
        <w:rPr>
          <w:rStyle w:val="FontStyle45"/>
          <w:rFonts w:ascii="Times New Roman" w:cs="Times New Roman"/>
          <w:b w:val="0"/>
          <w:color w:val="auto"/>
          <w:lang w:val="kk-KZ" w:eastAsia="en-US"/>
        </w:rPr>
        <w:t xml:space="preserve"> Preparation and quality management of fluids for haemodialysis and related therapies — Part 3: Water for haemodialysis and related therapies </w:t>
      </w:r>
      <w:r>
        <w:rPr>
          <w:rStyle w:val="FontStyle45"/>
          <w:rFonts w:ascii="Times New Roman" w:cs="Times New Roman"/>
          <w:b w:val="0"/>
          <w:color w:val="auto"/>
          <w:lang w:val="kk-KZ" w:eastAsia="en-US"/>
        </w:rPr>
        <w:t>(</w:t>
      </w:r>
      <w:r w:rsidRPr="009C2FBB">
        <w:rPr>
          <w:rStyle w:val="FontStyle45"/>
          <w:rFonts w:ascii="Times New Roman" w:cs="Times New Roman"/>
          <w:b w:val="0"/>
          <w:color w:val="auto"/>
          <w:lang w:val="kk-KZ" w:eastAsia="en-US"/>
        </w:rPr>
        <w:t>Подготовка жидкостей для гемодиализа и сопутствующей терапии и менеджмент качества</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 Часть 3:  Качество воды для гемодиализа и сопутствующей терапии</w:t>
      </w:r>
      <w:r>
        <w:rPr>
          <w:rStyle w:val="FontStyle45"/>
          <w:rFonts w:ascii="Times New Roman" w:cs="Times New Roman"/>
          <w:b w:val="0"/>
          <w:color w:val="auto"/>
          <w:lang w:val="kk-KZ" w:eastAsia="en-US"/>
        </w:rPr>
        <w:t>).</w:t>
      </w:r>
    </w:p>
    <w:p w:rsidR="004636A8" w:rsidRDefault="009C2FBB" w:rsidP="009C2FBB">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23500-4:2019</w:t>
      </w:r>
      <w:r w:rsidRPr="009C2FBB">
        <w:rPr>
          <w:rStyle w:val="FontStyle45"/>
          <w:rFonts w:ascii="Times New Roman" w:cs="Times New Roman"/>
          <w:b w:val="0"/>
          <w:color w:val="auto"/>
          <w:lang w:val="kk-KZ" w:eastAsia="en-US"/>
        </w:rPr>
        <w:t xml:space="preserve"> Preparation and quality management of fluids for haemodialysis and related therapies — Part 4: Concentrates for haemodialysis and related therapies </w:t>
      </w:r>
      <w:r>
        <w:rPr>
          <w:rStyle w:val="FontStyle45"/>
          <w:rFonts w:ascii="Times New Roman" w:cs="Times New Roman"/>
          <w:b w:val="0"/>
          <w:color w:val="auto"/>
          <w:lang w:val="kk-KZ" w:eastAsia="en-US"/>
        </w:rPr>
        <w:t>(</w:t>
      </w:r>
      <w:r w:rsidRPr="009C2FBB">
        <w:rPr>
          <w:rStyle w:val="FontStyle45"/>
          <w:rFonts w:ascii="Times New Roman" w:cs="Times New Roman"/>
          <w:b w:val="0"/>
          <w:color w:val="auto"/>
          <w:lang w:val="kk-KZ" w:eastAsia="en-US"/>
        </w:rPr>
        <w:t>Подготовка жидкостей для гемодиализа и сопутствующей терапии и менеджмент качества</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 Часть 4: Концентраты для гемодиализа и сопутствующей терапии</w:t>
      </w:r>
      <w:r>
        <w:rPr>
          <w:rStyle w:val="FontStyle45"/>
          <w:rFonts w:ascii="Times New Roman" w:cs="Times New Roman"/>
          <w:b w:val="0"/>
          <w:color w:val="auto"/>
          <w:lang w:val="kk-KZ" w:eastAsia="en-US"/>
        </w:rPr>
        <w:t>).</w:t>
      </w:r>
    </w:p>
    <w:p w:rsidR="009C2FBB" w:rsidRDefault="009C2FBB" w:rsidP="009C2FBB">
      <w:pPr>
        <w:pStyle w:val="Style30"/>
        <w:widowControl/>
        <w:ind w:firstLine="567"/>
        <w:rPr>
          <w:rStyle w:val="FontStyle45"/>
          <w:rFonts w:ascii="Times New Roman" w:cs="Times New Roman"/>
          <w:b w:val="0"/>
          <w:color w:val="auto"/>
          <w:lang w:val="kk-KZ" w:eastAsia="en-US"/>
        </w:rPr>
      </w:pPr>
    </w:p>
    <w:p w:rsidR="009C2FBB" w:rsidRDefault="009C2FBB" w:rsidP="009C2FBB">
      <w:pPr>
        <w:pStyle w:val="Style30"/>
        <w:widowControl/>
        <w:pBdr>
          <w:bottom w:val="single" w:sz="4" w:space="1" w:color="auto"/>
        </w:pBdr>
        <w:ind w:firstLine="567"/>
        <w:rPr>
          <w:rStyle w:val="FontStyle45"/>
          <w:rFonts w:ascii="Times New Roman" w:cs="Times New Roman"/>
          <w:b w:val="0"/>
          <w:color w:val="auto"/>
          <w:lang w:val="kk-KZ" w:eastAsia="en-US"/>
        </w:rPr>
      </w:pPr>
    </w:p>
    <w:p w:rsidR="009C2FBB" w:rsidRPr="009C2FBB" w:rsidRDefault="009C2FBB" w:rsidP="009C2FBB">
      <w:pPr>
        <w:pStyle w:val="Style30"/>
        <w:widowControl/>
        <w:ind w:firstLine="567"/>
        <w:rPr>
          <w:rStyle w:val="FontStyle45"/>
          <w:rFonts w:ascii="Times New Roman" w:cs="Times New Roman"/>
          <w:color w:val="auto"/>
          <w:lang w:val="kk-KZ" w:eastAsia="en-US"/>
        </w:rPr>
      </w:pPr>
      <w:r w:rsidRPr="009C2FBB">
        <w:rPr>
          <w:rStyle w:val="FontStyle45"/>
          <w:rFonts w:ascii="Times New Roman" w:cs="Times New Roman"/>
          <w:color w:val="auto"/>
          <w:lang w:val="kk-KZ" w:eastAsia="en-US"/>
        </w:rPr>
        <w:t>Проект, редакция 1</w:t>
      </w:r>
    </w:p>
    <w:p w:rsidR="00063FCB" w:rsidRPr="004636A8" w:rsidRDefault="00063FCB" w:rsidP="005667DC">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lastRenderedPageBreak/>
        <w:t>3 Термины и определения</w:t>
      </w:r>
    </w:p>
    <w:p w:rsidR="00063FCB" w:rsidRPr="004636A8" w:rsidRDefault="00063FCB" w:rsidP="005667DC">
      <w:pPr>
        <w:pStyle w:val="Style30"/>
        <w:widowControl/>
        <w:ind w:firstLine="567"/>
        <w:rPr>
          <w:rStyle w:val="FontStyle45"/>
          <w:rFonts w:ascii="Times New Roman" w:cs="Times New Roman"/>
          <w:b w:val="0"/>
          <w:color w:val="auto"/>
          <w:highlight w:val="yellow"/>
          <w:lang w:val="kk-KZ" w:eastAsia="en-US"/>
        </w:rPr>
      </w:pPr>
    </w:p>
    <w:p w:rsidR="00877C9D" w:rsidRPr="004636A8" w:rsidRDefault="004636A8" w:rsidP="004636A8">
      <w:pPr>
        <w:pStyle w:val="Style8"/>
        <w:widowControl/>
        <w:ind w:firstLine="567"/>
        <w:rPr>
          <w:rFonts w:ascii="Times New Roman" w:hAnsi="Times New Roman" w:cs="Times New Roman"/>
        </w:rPr>
      </w:pPr>
      <w:r w:rsidRPr="004636A8">
        <w:rPr>
          <w:rFonts w:ascii="Times New Roman" w:hAnsi="Times New Roman" w:cs="Times New Roman"/>
          <w:lang w:val="kk-KZ"/>
        </w:rPr>
        <w:t>В настоящем стандарте применяются (используются) термины</w:t>
      </w:r>
      <w:r w:rsidR="009C2FBB">
        <w:rPr>
          <w:rFonts w:ascii="Times New Roman" w:hAnsi="Times New Roman" w:cs="Times New Roman"/>
          <w:lang w:val="kk-KZ"/>
        </w:rPr>
        <w:t xml:space="preserve"> по </w:t>
      </w:r>
      <w:r w:rsidR="009C2FBB" w:rsidRPr="009C2FBB">
        <w:rPr>
          <w:rFonts w:ascii="Times New Roman" w:hAnsi="Times New Roman" w:cs="Times New Roman"/>
          <w:lang w:val="kk-KZ"/>
        </w:rPr>
        <w:t>ISO 23500-1</w:t>
      </w:r>
      <w:r w:rsidR="009C2FBB">
        <w:rPr>
          <w:rFonts w:ascii="Times New Roman" w:hAnsi="Times New Roman" w:cs="Times New Roman"/>
          <w:lang w:val="kk-KZ"/>
        </w:rPr>
        <w:t>.</w:t>
      </w:r>
    </w:p>
    <w:p w:rsidR="00656FB4" w:rsidRPr="00877C9D" w:rsidRDefault="00656FB4" w:rsidP="00CE3844">
      <w:pPr>
        <w:pStyle w:val="Style8"/>
        <w:widowControl/>
        <w:ind w:firstLine="567"/>
        <w:rPr>
          <w:rFonts w:ascii="Times New Roman" w:eastAsiaTheme="minorEastAsia" w:hAnsi="Times New Roman" w:cs="Times New Roman"/>
          <w:b/>
          <w:bCs/>
          <w:color w:val="000000"/>
          <w:highlight w:val="yellow"/>
          <w:lang w:val="kk-KZ" w:eastAsia="en-US"/>
        </w:rPr>
      </w:pPr>
    </w:p>
    <w:p w:rsidR="00877C9D" w:rsidRPr="001C5D43" w:rsidRDefault="00877C9D" w:rsidP="00C02F04">
      <w:pPr>
        <w:pStyle w:val="Style30"/>
        <w:widowControl/>
        <w:ind w:firstLine="567"/>
        <w:rPr>
          <w:rStyle w:val="FontStyle50"/>
          <w:rFonts w:ascii="Times New Roman" w:cs="Times New Roman"/>
          <w:b/>
          <w:sz w:val="24"/>
          <w:szCs w:val="24"/>
          <w:lang w:val="kk-KZ" w:eastAsia="en-US"/>
        </w:rPr>
      </w:pPr>
      <w:r w:rsidRPr="004636A8">
        <w:rPr>
          <w:rStyle w:val="FontStyle50"/>
          <w:rFonts w:ascii="Times New Roman" w:cs="Times New Roman"/>
          <w:b/>
          <w:sz w:val="24"/>
          <w:szCs w:val="24"/>
          <w:lang w:val="kk-KZ" w:eastAsia="en-US"/>
        </w:rPr>
        <w:t xml:space="preserve">4 </w:t>
      </w:r>
      <w:r w:rsidR="009C2FBB" w:rsidRPr="009C2FBB">
        <w:rPr>
          <w:rStyle w:val="FontStyle50"/>
          <w:rFonts w:ascii="Times New Roman" w:cs="Times New Roman"/>
          <w:b/>
          <w:sz w:val="24"/>
          <w:szCs w:val="24"/>
          <w:lang w:val="kk-KZ" w:eastAsia="en-US"/>
        </w:rPr>
        <w:t>Требования</w:t>
      </w:r>
    </w:p>
    <w:p w:rsidR="001C5D43" w:rsidRPr="001C5D43" w:rsidRDefault="001C5D43" w:rsidP="00C02F04">
      <w:pPr>
        <w:pStyle w:val="Style30"/>
        <w:widowControl/>
        <w:ind w:firstLine="567"/>
        <w:rPr>
          <w:rStyle w:val="FontStyle50"/>
          <w:rFonts w:ascii="Times New Roman" w:cs="Times New Roman"/>
          <w:b/>
          <w:sz w:val="24"/>
          <w:szCs w:val="24"/>
          <w:highlight w:val="yellow"/>
          <w:lang w:val="kk-KZ" w:eastAsia="en-US"/>
        </w:rPr>
      </w:pPr>
    </w:p>
    <w:p w:rsidR="009C2FBB" w:rsidRPr="009C2FBB" w:rsidRDefault="009C2FBB" w:rsidP="009C2FBB">
      <w:pPr>
        <w:pStyle w:val="Style30"/>
        <w:widowControl/>
        <w:ind w:firstLine="567"/>
        <w:rPr>
          <w:rStyle w:val="FontStyle56"/>
          <w:rFonts w:ascii="Times New Roman" w:cs="Times New Roman"/>
          <w:b/>
          <w:sz w:val="24"/>
          <w:szCs w:val="24"/>
          <w:lang w:val="kk-KZ" w:eastAsia="en-US"/>
        </w:rPr>
      </w:pPr>
      <w:r w:rsidRPr="009C2FBB">
        <w:rPr>
          <w:rStyle w:val="FontStyle56"/>
          <w:rFonts w:ascii="Times New Roman" w:cs="Times New Roman"/>
          <w:b/>
          <w:sz w:val="24"/>
          <w:szCs w:val="24"/>
          <w:lang w:val="kk-KZ" w:eastAsia="en-US"/>
        </w:rPr>
        <w:t>4.1 Микробиологические загрязнители в диализирующем растворе</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p>
    <w:p w:rsidR="009C2FBB" w:rsidRPr="009C2FBB" w:rsidRDefault="009C2FBB" w:rsidP="009C2FBB">
      <w:pPr>
        <w:pStyle w:val="Style30"/>
        <w:widowControl/>
        <w:ind w:firstLine="567"/>
        <w:rPr>
          <w:rStyle w:val="FontStyle56"/>
          <w:rFonts w:ascii="Times New Roman" w:cs="Times New Roman"/>
          <w:b/>
          <w:sz w:val="24"/>
          <w:szCs w:val="24"/>
          <w:lang w:val="kk-KZ" w:eastAsia="en-US"/>
        </w:rPr>
      </w:pPr>
      <w:r w:rsidRPr="009C2FBB">
        <w:rPr>
          <w:rStyle w:val="FontStyle56"/>
          <w:rFonts w:ascii="Times New Roman" w:cs="Times New Roman"/>
          <w:b/>
          <w:sz w:val="24"/>
          <w:szCs w:val="24"/>
          <w:lang w:val="kk-KZ" w:eastAsia="en-US"/>
        </w:rPr>
        <w:t>4.1.1 Общие положения</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Требования, содержащиеся в настоящем пункте, применяются к образцу диализирующего раствора, взятому на входе в диализатор или в точке реинфузии.</w:t>
      </w:r>
    </w:p>
    <w:p w:rsidR="009C2FBB" w:rsidRPr="009C2FBB" w:rsidRDefault="009C2FBB" w:rsidP="009C2FBB">
      <w:pPr>
        <w:pStyle w:val="Style30"/>
        <w:widowControl/>
        <w:ind w:firstLine="567"/>
        <w:rPr>
          <w:rStyle w:val="FontStyle56"/>
          <w:rFonts w:ascii="Times New Roman" w:cs="Times New Roman"/>
          <w:b/>
          <w:sz w:val="24"/>
          <w:szCs w:val="24"/>
          <w:lang w:val="kk-KZ" w:eastAsia="en-US"/>
        </w:rPr>
      </w:pPr>
      <w:r w:rsidRPr="009C2FBB">
        <w:rPr>
          <w:rStyle w:val="FontStyle56"/>
          <w:rFonts w:ascii="Times New Roman" w:cs="Times New Roman"/>
          <w:b/>
          <w:sz w:val="24"/>
          <w:szCs w:val="24"/>
          <w:lang w:val="kk-KZ" w:eastAsia="en-US"/>
        </w:rPr>
        <w:t>4.1.2 Микробиологические требования к стандартному диализирующему раствору</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Стандартный диализирующий раствор должен содержать общее количество жизнеспособных микроорганизмов менее 100 КОЕ/мл</w:t>
      </w:r>
      <w:r>
        <w:rPr>
          <w:rStyle w:val="FontStyle56"/>
          <w:rFonts w:ascii="Times New Roman" w:cs="Times New Roman"/>
          <w:sz w:val="24"/>
          <w:szCs w:val="24"/>
          <w:lang w:val="kk-KZ" w:eastAsia="en-US"/>
        </w:rPr>
        <w:t xml:space="preserve"> (при испытании в соответствии р</w:t>
      </w:r>
      <w:r w:rsidRPr="009C2FBB">
        <w:rPr>
          <w:rStyle w:val="FontStyle56"/>
          <w:rFonts w:ascii="Times New Roman" w:cs="Times New Roman"/>
          <w:sz w:val="24"/>
          <w:szCs w:val="24"/>
          <w:lang w:val="kk-KZ" w:eastAsia="en-US"/>
        </w:rPr>
        <w:t>азделом 5) и концентрацию эндотоксинов менее 0,5 ЕЭ/мл (при испыта</w:t>
      </w:r>
      <w:r>
        <w:rPr>
          <w:rStyle w:val="FontStyle56"/>
          <w:rFonts w:ascii="Times New Roman" w:cs="Times New Roman"/>
          <w:sz w:val="24"/>
          <w:szCs w:val="24"/>
          <w:lang w:val="kk-KZ" w:eastAsia="en-US"/>
        </w:rPr>
        <w:t>нии в соответствии р</w:t>
      </w:r>
      <w:r w:rsidRPr="009C2FBB">
        <w:rPr>
          <w:rStyle w:val="FontStyle56"/>
          <w:rFonts w:ascii="Times New Roman" w:cs="Times New Roman"/>
          <w:sz w:val="24"/>
          <w:szCs w:val="24"/>
          <w:lang w:val="kk-KZ" w:eastAsia="en-US"/>
        </w:rPr>
        <w:t>азделом 5).</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Уровни для принятия мер с учетом общего количества жизнеспособных микроорганизмов и концентрации эндотоксинов в диализирующем растворе также должны устанавливаться на основе знаний о микробной динамике системы. Как правило, уровни действия устанавливаются на уровне 50 % от максимально допустимых уровней для общего количества жизнеспособных микроорганизмов и эндотоксинов; могут быть установлены и другие уровни.</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Если в диализирующем растворе наблюдается количество микроорганизмов, превышающее уровни для принятия мер, для снижения их уровня должны быть незамедлительно приняты корректирующие меры, такие как дезинфекция и повторное испытание.</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С присутствием бактерий и эндотоксинов в диализирующем растворе связано вероятное присутствие грибов (дрожжей и нитчатых грибов). После продолжительного обсуждения рабочая группа не вынесла рекомендации по максимальным пределам для таких загрязняющих веществ.</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Испытания на рост бактерий и эндотоксины не требуются, если линия дезинфицируемой жидкости аппарата для диализа оснащена бактериальным и эндотоксиновым фильтром соответствующего объема, утвержденным изготовителем и эксплуатируемым и контролируемым в соответствии с инструкциями изготовителя, если только изготовитель не требует таких испытаний в инструкции по эксплуатации.</w:t>
      </w:r>
    </w:p>
    <w:p w:rsidR="009C2FBB" w:rsidRPr="009C2FBB" w:rsidRDefault="009C2FBB" w:rsidP="009C2FBB">
      <w:pPr>
        <w:pStyle w:val="Style30"/>
        <w:widowControl/>
        <w:ind w:firstLine="567"/>
        <w:rPr>
          <w:rStyle w:val="FontStyle56"/>
          <w:rFonts w:ascii="Times New Roman" w:cs="Times New Roman"/>
          <w:b/>
          <w:sz w:val="24"/>
          <w:szCs w:val="24"/>
          <w:lang w:val="kk-KZ" w:eastAsia="en-US"/>
        </w:rPr>
      </w:pPr>
      <w:r w:rsidRPr="009C2FBB">
        <w:rPr>
          <w:rStyle w:val="FontStyle56"/>
          <w:rFonts w:ascii="Times New Roman" w:cs="Times New Roman"/>
          <w:b/>
          <w:sz w:val="24"/>
          <w:szCs w:val="24"/>
          <w:lang w:val="kk-KZ" w:eastAsia="en-US"/>
        </w:rPr>
        <w:t>4.1.3 Микробиологические требования для ультрачистого диализирующего раствора</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Ультрачистый диализирующий раствор должен содержать общее количество жизнеспособных микроорганизмов менее 0,1 КОЕ/мл (</w:t>
      </w:r>
      <w:r>
        <w:rPr>
          <w:rStyle w:val="FontStyle56"/>
          <w:rFonts w:ascii="Times New Roman" w:cs="Times New Roman"/>
          <w:sz w:val="24"/>
          <w:szCs w:val="24"/>
          <w:lang w:val="kk-KZ" w:eastAsia="en-US"/>
        </w:rPr>
        <w:t>при испытании в соответствии с р</w:t>
      </w:r>
      <w:r w:rsidRPr="009C2FBB">
        <w:rPr>
          <w:rStyle w:val="FontStyle56"/>
          <w:rFonts w:ascii="Times New Roman" w:cs="Times New Roman"/>
          <w:sz w:val="24"/>
          <w:szCs w:val="24"/>
          <w:lang w:val="kk-KZ" w:eastAsia="en-US"/>
        </w:rPr>
        <w:t>азделом 5) и концентрацию эндотоксином менее 0,03 ЕЭ/мл (</w:t>
      </w:r>
      <w:r>
        <w:rPr>
          <w:rStyle w:val="FontStyle56"/>
          <w:rFonts w:ascii="Times New Roman" w:cs="Times New Roman"/>
          <w:sz w:val="24"/>
          <w:szCs w:val="24"/>
          <w:lang w:val="kk-KZ" w:eastAsia="en-US"/>
        </w:rPr>
        <w:t>при испытании в соответствии с р</w:t>
      </w:r>
      <w:r w:rsidRPr="009C2FBB">
        <w:rPr>
          <w:rStyle w:val="FontStyle56"/>
          <w:rFonts w:ascii="Times New Roman" w:cs="Times New Roman"/>
          <w:sz w:val="24"/>
          <w:szCs w:val="24"/>
          <w:lang w:val="kk-KZ" w:eastAsia="en-US"/>
        </w:rPr>
        <w:t>азделом 5). Если эти пределы превышены в ультрачистом диализирующем растворе, следует принять корректирующие меры для снижения уровней до приемлемых. Пользователь несет ответственность за наблюдение за бактериологией диализирующего раствора системы после установки. Пользователь обязан установить регулярную процедуру контроля.</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 xml:space="preserve">Испытания на рост бактерий и эндотоксины не требуются, если линия дезинфицируемой жидкости аппарата для диализа оснащена бактериальным и эндотоксиновым фильтром соответствующего объема, утвержденным изготовителем и </w:t>
      </w:r>
      <w:r w:rsidRPr="009C2FBB">
        <w:rPr>
          <w:rStyle w:val="FontStyle56"/>
          <w:rFonts w:ascii="Times New Roman" w:cs="Times New Roman"/>
          <w:sz w:val="24"/>
          <w:szCs w:val="24"/>
          <w:lang w:val="kk-KZ" w:eastAsia="en-US"/>
        </w:rPr>
        <w:lastRenderedPageBreak/>
        <w:t>эксплуатируемым и контролируемым в соответствии с инструкциями изготовителя, если только изготовитель не требует таких испытаний в инструкции по эксплуатации.</w:t>
      </w:r>
    </w:p>
    <w:p w:rsidR="009C2FBB" w:rsidRPr="009C2FBB" w:rsidRDefault="009C2FBB" w:rsidP="009C2FBB">
      <w:pPr>
        <w:pStyle w:val="Style30"/>
        <w:widowControl/>
        <w:ind w:firstLine="567"/>
        <w:rPr>
          <w:rStyle w:val="FontStyle56"/>
          <w:rFonts w:ascii="Times New Roman" w:cs="Times New Roman"/>
          <w:b/>
          <w:sz w:val="24"/>
          <w:szCs w:val="24"/>
          <w:lang w:val="kk-KZ" w:eastAsia="en-US"/>
        </w:rPr>
      </w:pPr>
      <w:r w:rsidRPr="009C2FBB">
        <w:rPr>
          <w:rStyle w:val="FontStyle56"/>
          <w:rFonts w:ascii="Times New Roman" w:cs="Times New Roman"/>
          <w:b/>
          <w:sz w:val="24"/>
          <w:szCs w:val="24"/>
          <w:lang w:val="kk-KZ" w:eastAsia="en-US"/>
        </w:rPr>
        <w:t>4.1.4 Микробиологические требования к интерактивно подготовленному замещающему раствору</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Требования, содержащиеся в настоящем пункте, применяются к интерактивно приготовленному раствору, предназначенному для введения пациенту, по мере ее поступления в кровь больного.</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Этот раствор должен быть стерильным и апирогенным.</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Замещающий раствор для конвективных методов лечения, таких как гемодиафильтрация и гемофильтрация, может быть получен интерактивно с помощью процесса ультрафильтрации с бактериальными и эндотоксиновыми фильтрами. Этот интерактивный процесс должен пройти валидацию для получения стерильного и апирогенного раствора.</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 xml:space="preserve">Соответствие интерактивно производимого раствора требованиям настоящего стандарта не может быть продемонстрировано с помощью традиционных процедур испытаний.  По этой причине соответствие настоящему стандарту должно быть обеспечено надлежащей эксплуатацией прошедшей валидацию системы, проверенной в соответствии с инструкциями изготовителя во время установки и подтвержденной пользователем с регулярным графиком контроля и обслуживания. Пользователь должен следовать инструкциям изготовителя по использованию прошедшей валидацию системы, а график контроля и обслуживания пользователя должен быть разработан таким образом, чтобы подтвердить, что вода и концентраты, используемые для приготовления заменяющего раствора, продолжают соответствовать требованиям </w:t>
      </w:r>
      <w:r>
        <w:rPr>
          <w:rStyle w:val="FontStyle56"/>
          <w:rFonts w:ascii="Times New Roman" w:cs="Times New Roman"/>
          <w:sz w:val="24"/>
          <w:szCs w:val="24"/>
          <w:lang w:val="en-US" w:eastAsia="en-US"/>
        </w:rPr>
        <w:t>ISO</w:t>
      </w:r>
      <w:r w:rsidRPr="009C2FBB">
        <w:rPr>
          <w:rStyle w:val="FontStyle56"/>
          <w:rFonts w:ascii="Times New Roman" w:cs="Times New Roman"/>
          <w:sz w:val="24"/>
          <w:szCs w:val="24"/>
          <w:lang w:val="kk-KZ" w:eastAsia="en-US"/>
        </w:rPr>
        <w:t xml:space="preserve"> 23500-3 и</w:t>
      </w:r>
      <w:r w:rsidRPr="009C2FBB">
        <w:rPr>
          <w:rStyle w:val="FontStyle56"/>
          <w:rFonts w:ascii="Times New Roman" w:cs="Times New Roman"/>
          <w:sz w:val="24"/>
          <w:szCs w:val="24"/>
          <w:lang w:eastAsia="en-US"/>
        </w:rPr>
        <w:t xml:space="preserve">                       </w:t>
      </w:r>
      <w:r w:rsidRPr="009C2FBB">
        <w:rPr>
          <w:rStyle w:val="FontStyle56"/>
          <w:rFonts w:ascii="Times New Roman" w:cs="Times New Roman"/>
          <w:sz w:val="24"/>
          <w:szCs w:val="24"/>
          <w:lang w:val="kk-KZ" w:eastAsia="en-US"/>
        </w:rPr>
        <w:t xml:space="preserve"> </w:t>
      </w:r>
      <w:r>
        <w:rPr>
          <w:rStyle w:val="FontStyle56"/>
          <w:rFonts w:ascii="Times New Roman" w:cs="Times New Roman"/>
          <w:sz w:val="24"/>
          <w:szCs w:val="24"/>
          <w:lang w:val="en-US" w:eastAsia="en-US"/>
        </w:rPr>
        <w:t>ISO</w:t>
      </w:r>
      <w:r w:rsidRPr="009C2FBB">
        <w:rPr>
          <w:rStyle w:val="FontStyle56"/>
          <w:rFonts w:ascii="Times New Roman" w:cs="Times New Roman"/>
          <w:sz w:val="24"/>
          <w:szCs w:val="24"/>
          <w:lang w:val="kk-KZ" w:eastAsia="en-US"/>
        </w:rPr>
        <w:t xml:space="preserve"> 23500-4.</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p>
    <w:p w:rsidR="009C2FBB" w:rsidRPr="009C2FBB" w:rsidRDefault="009C2FBB" w:rsidP="009C2FBB">
      <w:pPr>
        <w:pStyle w:val="Style30"/>
        <w:widowControl/>
        <w:ind w:firstLine="567"/>
        <w:rPr>
          <w:rStyle w:val="FontStyle56"/>
          <w:rFonts w:ascii="Times New Roman" w:cs="Times New Roman"/>
          <w:b/>
          <w:sz w:val="24"/>
          <w:szCs w:val="24"/>
          <w:lang w:val="kk-KZ" w:eastAsia="en-US"/>
        </w:rPr>
      </w:pPr>
      <w:r w:rsidRPr="009C2FBB">
        <w:rPr>
          <w:rStyle w:val="FontStyle56"/>
          <w:rFonts w:ascii="Times New Roman" w:cs="Times New Roman"/>
          <w:b/>
          <w:sz w:val="24"/>
          <w:szCs w:val="24"/>
          <w:lang w:eastAsia="en-US"/>
        </w:rPr>
        <w:t xml:space="preserve">4.2 </w:t>
      </w:r>
      <w:r w:rsidRPr="009C2FBB">
        <w:rPr>
          <w:rStyle w:val="FontStyle56"/>
          <w:rFonts w:ascii="Times New Roman" w:cs="Times New Roman"/>
          <w:b/>
          <w:sz w:val="24"/>
          <w:szCs w:val="24"/>
          <w:lang w:val="kk-KZ" w:eastAsia="en-US"/>
        </w:rPr>
        <w:t>Химические загрязнители в диализирующем растворе</w:t>
      </w:r>
    </w:p>
    <w:p w:rsidR="009C2FBB" w:rsidRPr="009C2FBB"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 xml:space="preserve">Диализирующий раствор готовят из воды, отвечающей требованиям </w:t>
      </w:r>
      <w:r>
        <w:rPr>
          <w:rStyle w:val="FontStyle56"/>
          <w:rFonts w:ascii="Times New Roman" w:cs="Times New Roman"/>
          <w:sz w:val="24"/>
          <w:szCs w:val="24"/>
          <w:lang w:val="en-US" w:eastAsia="en-US"/>
        </w:rPr>
        <w:t>ISO</w:t>
      </w:r>
      <w:r w:rsidRPr="009C2FBB">
        <w:rPr>
          <w:rStyle w:val="FontStyle56"/>
          <w:rFonts w:ascii="Times New Roman" w:cs="Times New Roman"/>
          <w:sz w:val="24"/>
          <w:szCs w:val="24"/>
          <w:lang w:val="kk-KZ" w:eastAsia="en-US"/>
        </w:rPr>
        <w:t xml:space="preserve"> 23500-3, и кислотосодержащих и бикарбонатных концентратов, отвечающих требованиям</w:t>
      </w:r>
      <w:r>
        <w:rPr>
          <w:rStyle w:val="FontStyle56"/>
          <w:rFonts w:ascii="Times New Roman" w:cs="Times New Roman"/>
          <w:sz w:val="24"/>
          <w:szCs w:val="24"/>
          <w:lang w:val="kk-KZ" w:eastAsia="en-US"/>
        </w:rPr>
        <w:t xml:space="preserve">                 </w:t>
      </w:r>
      <w:r w:rsidRPr="009C2FBB">
        <w:rPr>
          <w:rStyle w:val="FontStyle56"/>
          <w:rFonts w:ascii="Times New Roman" w:cs="Times New Roman"/>
          <w:sz w:val="24"/>
          <w:szCs w:val="24"/>
          <w:lang w:val="kk-KZ" w:eastAsia="en-US"/>
        </w:rPr>
        <w:t xml:space="preserve"> </w:t>
      </w:r>
      <w:r>
        <w:rPr>
          <w:rStyle w:val="FontStyle56"/>
          <w:rFonts w:ascii="Times New Roman" w:cs="Times New Roman"/>
          <w:sz w:val="24"/>
          <w:szCs w:val="24"/>
          <w:lang w:val="en-US" w:eastAsia="en-US"/>
        </w:rPr>
        <w:t>ISO</w:t>
      </w:r>
      <w:r w:rsidRPr="009C2FBB">
        <w:rPr>
          <w:rStyle w:val="FontStyle56"/>
          <w:rFonts w:ascii="Times New Roman" w:cs="Times New Roman"/>
          <w:sz w:val="24"/>
          <w:szCs w:val="24"/>
          <w:lang w:val="kk-KZ" w:eastAsia="en-US"/>
        </w:rPr>
        <w:t xml:space="preserve"> 23500-4. Воду и концентраты смешивают с использованием отдельных систем подачи диализирующего раствора или центральной системы подачи диализирующего раствора, изготовленной из материалов, которые не вносят химических загрязнений в конечный диализирующий раствор.</w:t>
      </w:r>
    </w:p>
    <w:p w:rsidR="004636A8" w:rsidRDefault="009C2FBB" w:rsidP="009C2FBB">
      <w:pPr>
        <w:pStyle w:val="Style30"/>
        <w:widowControl/>
        <w:ind w:firstLine="567"/>
        <w:rPr>
          <w:rStyle w:val="FontStyle56"/>
          <w:rFonts w:ascii="Times New Roman" w:cs="Times New Roman"/>
          <w:sz w:val="24"/>
          <w:szCs w:val="24"/>
          <w:lang w:val="kk-KZ" w:eastAsia="en-US"/>
        </w:rPr>
      </w:pPr>
      <w:r w:rsidRPr="009C2FBB">
        <w:rPr>
          <w:rStyle w:val="FontStyle56"/>
          <w:rFonts w:ascii="Times New Roman" w:cs="Times New Roman"/>
          <w:sz w:val="24"/>
          <w:szCs w:val="24"/>
          <w:lang w:val="kk-KZ" w:eastAsia="en-US"/>
        </w:rPr>
        <w:t xml:space="preserve">Максимальные уровни химических загрязнителей, разрешенные в воде, используемой для приготовления диализирующего раствора и концентратов, приведены в </w:t>
      </w:r>
      <w:r>
        <w:rPr>
          <w:rStyle w:val="FontStyle56"/>
          <w:rFonts w:ascii="Times New Roman" w:cs="Times New Roman"/>
          <w:sz w:val="24"/>
          <w:szCs w:val="24"/>
          <w:lang w:val="en-US" w:eastAsia="en-US"/>
        </w:rPr>
        <w:t>ISO</w:t>
      </w:r>
      <w:r w:rsidRPr="009C2FBB">
        <w:rPr>
          <w:rStyle w:val="FontStyle56"/>
          <w:rFonts w:ascii="Times New Roman" w:cs="Times New Roman"/>
          <w:sz w:val="24"/>
          <w:szCs w:val="24"/>
          <w:lang w:val="kk-KZ" w:eastAsia="en-US"/>
        </w:rPr>
        <w:t xml:space="preserve"> 23500-3, а также приведены в справочном Прилож</w:t>
      </w:r>
      <w:r>
        <w:rPr>
          <w:rStyle w:val="FontStyle56"/>
          <w:rFonts w:ascii="Times New Roman" w:cs="Times New Roman"/>
          <w:sz w:val="24"/>
          <w:szCs w:val="24"/>
          <w:lang w:val="kk-KZ" w:eastAsia="en-US"/>
        </w:rPr>
        <w:t>ении B к настоящему стандарту (т</w:t>
      </w:r>
      <w:r w:rsidRPr="009C2FBB">
        <w:rPr>
          <w:rStyle w:val="FontStyle56"/>
          <w:rFonts w:ascii="Times New Roman" w:cs="Times New Roman"/>
          <w:sz w:val="24"/>
          <w:szCs w:val="24"/>
          <w:lang w:val="kk-KZ" w:eastAsia="en-US"/>
        </w:rPr>
        <w:t>аблицы B.1 и B.2) вместе с методами определения (</w:t>
      </w:r>
      <w:r>
        <w:rPr>
          <w:rStyle w:val="FontStyle56"/>
          <w:rFonts w:ascii="Times New Roman" w:cs="Times New Roman"/>
          <w:sz w:val="24"/>
          <w:szCs w:val="24"/>
          <w:lang w:val="kk-KZ" w:eastAsia="en-US"/>
        </w:rPr>
        <w:t>т</w:t>
      </w:r>
      <w:r w:rsidRPr="009C2FBB">
        <w:rPr>
          <w:rStyle w:val="FontStyle56"/>
          <w:rFonts w:ascii="Times New Roman" w:cs="Times New Roman"/>
          <w:sz w:val="24"/>
          <w:szCs w:val="24"/>
          <w:lang w:val="kk-KZ" w:eastAsia="en-US"/>
        </w:rPr>
        <w:t xml:space="preserve">аблицы B.3). Можно использовать и другие эквивалентные аналитические методы. В тех случаях, когда тестирование отдельных микроэлементов, перечисленных в </w:t>
      </w:r>
      <w:r>
        <w:rPr>
          <w:rStyle w:val="FontStyle56"/>
          <w:rFonts w:ascii="Times New Roman" w:cs="Times New Roman"/>
          <w:sz w:val="24"/>
          <w:szCs w:val="24"/>
          <w:lang w:val="kk-KZ" w:eastAsia="en-US"/>
        </w:rPr>
        <w:t>таблице B.2</w:t>
      </w:r>
      <w:r w:rsidRPr="009C2FBB">
        <w:rPr>
          <w:rStyle w:val="FontStyle56"/>
          <w:rFonts w:ascii="Times New Roman" w:cs="Times New Roman"/>
          <w:sz w:val="24"/>
          <w:szCs w:val="24"/>
          <w:lang w:val="kk-KZ" w:eastAsia="en-US"/>
        </w:rPr>
        <w:t>, отсутствует, можно использовать анализ общего содержания тяжелых металлов с максимально допустимым уровнем не менее 0,1 мг/л.</w:t>
      </w:r>
    </w:p>
    <w:p w:rsidR="00665703" w:rsidRDefault="00665703" w:rsidP="00665703">
      <w:pPr>
        <w:pStyle w:val="Style26"/>
        <w:widowControl/>
        <w:spacing w:line="240" w:lineRule="auto"/>
        <w:ind w:firstLine="567"/>
        <w:rPr>
          <w:rStyle w:val="FontStyle50"/>
          <w:rFonts w:ascii="Times New Roman" w:cs="Times New Roman"/>
          <w:sz w:val="24"/>
          <w:szCs w:val="24"/>
          <w:lang w:val="kk-KZ" w:eastAsia="en-US"/>
        </w:rPr>
      </w:pPr>
    </w:p>
    <w:p w:rsidR="00665703" w:rsidRPr="00665703" w:rsidRDefault="00665703" w:rsidP="00665703">
      <w:pPr>
        <w:pStyle w:val="Style26"/>
        <w:widowControl/>
        <w:spacing w:line="240" w:lineRule="auto"/>
        <w:ind w:firstLine="567"/>
        <w:rPr>
          <w:rStyle w:val="FontStyle50"/>
          <w:rFonts w:ascii="Times New Roman" w:cs="Times New Roman"/>
          <w:b/>
          <w:sz w:val="24"/>
          <w:szCs w:val="24"/>
          <w:lang w:val="kk-KZ" w:eastAsia="en-US"/>
        </w:rPr>
      </w:pPr>
      <w:r w:rsidRPr="00665703">
        <w:rPr>
          <w:rStyle w:val="FontStyle50"/>
          <w:rFonts w:ascii="Times New Roman" w:cs="Times New Roman"/>
          <w:b/>
          <w:sz w:val="24"/>
          <w:szCs w:val="24"/>
          <w:lang w:val="kk-KZ" w:eastAsia="en-US"/>
        </w:rPr>
        <w:t>5</w:t>
      </w:r>
      <w:r w:rsidRPr="00665703">
        <w:rPr>
          <w:rStyle w:val="FontStyle50"/>
          <w:rFonts w:ascii="Times New Roman" w:cs="Times New Roman"/>
          <w:b/>
          <w:sz w:val="24"/>
          <w:szCs w:val="24"/>
          <w:lang w:val="kk-KZ" w:eastAsia="en-US"/>
        </w:rPr>
        <w:tab/>
        <w:t xml:space="preserve"> Испытания на соответствие микробиологическим требованиям</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p>
    <w:p w:rsidR="00665703" w:rsidRPr="00665703" w:rsidRDefault="00665703" w:rsidP="00665703">
      <w:pPr>
        <w:pStyle w:val="Style26"/>
        <w:widowControl/>
        <w:spacing w:line="240" w:lineRule="auto"/>
        <w:ind w:firstLine="567"/>
        <w:rPr>
          <w:rStyle w:val="FontStyle50"/>
          <w:rFonts w:ascii="Times New Roman" w:cs="Times New Roman"/>
          <w:b/>
          <w:sz w:val="24"/>
          <w:szCs w:val="24"/>
          <w:lang w:val="kk-KZ" w:eastAsia="en-US"/>
        </w:rPr>
      </w:pPr>
      <w:r w:rsidRPr="00665703">
        <w:rPr>
          <w:rStyle w:val="FontStyle50"/>
          <w:rFonts w:ascii="Times New Roman" w:cs="Times New Roman"/>
          <w:b/>
          <w:sz w:val="24"/>
          <w:szCs w:val="24"/>
          <w:lang w:val="kk-KZ" w:eastAsia="en-US"/>
        </w:rPr>
        <w:t>5.1 Отбор проб</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 xml:space="preserve">В некоторых более новых аппаратах для диализа поток диализирующего раствора прекращается, когда линия отвода отсоединяется от диализатора. В этих случаях аппараты оснащены отверстиями для отбора проб диализирующего раствора, доступ к которым осуществляется с помощью шприца. Пробоотборники можно продезинфицировать спиртом и дать им высохнуть на воздухе. Стерильный шприц следует использовать для аспирации не менее 10 мл диализирующего раствора из пробоотборного отверстия. </w:t>
      </w:r>
      <w:r w:rsidRPr="00665703">
        <w:rPr>
          <w:rStyle w:val="FontStyle50"/>
          <w:rFonts w:ascii="Times New Roman" w:cs="Times New Roman"/>
          <w:sz w:val="24"/>
          <w:szCs w:val="24"/>
          <w:lang w:val="kk-KZ" w:eastAsia="en-US"/>
        </w:rPr>
        <w:lastRenderedPageBreak/>
        <w:t>Использованный шприц выбрасывается, и свежий образец диализирующего раствора отбирают с использованием нового стерильного шприца. Для пробоотборных отверстий, состоящих из простой перегородки, пронизанной иглой, использование второго шприца не требуется. В качестве альтернативы, если позволяет аппарат для диализа, образцы могут быть собраны непосредственно перед диализатором путем отсоединения входного коннектора и асептического сбора «свободного/чистого» образца после того, как диализирующий раствор будет протекать в течение не менее 60 с, если только инструкции изготовителей не указывают иное.</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 xml:space="preserve">Микробиологический анализ любого образца жидкости должен быть выполнен как можно скорее после отбора с тем, чтобы избежать непредсказуемых изменений в микробной популяции. Если анализы образцов не могут быть выполнены в течение 4 ч после отбора, их необходимо хранить при температуре &lt;10 °С без замораживания до тех пор, пока они не будут готовы к транспортированию в лабораторию для анализа. Следует избегать хранения образцов в течение более 24 ч, а доставка образцов должна осуществляться в соответствии с инструкциями лаборатории. </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p>
    <w:p w:rsidR="00665703" w:rsidRPr="00665703" w:rsidRDefault="00665703" w:rsidP="00665703">
      <w:pPr>
        <w:pStyle w:val="Style26"/>
        <w:widowControl/>
        <w:spacing w:line="240" w:lineRule="auto"/>
        <w:ind w:firstLine="567"/>
        <w:rPr>
          <w:rStyle w:val="FontStyle50"/>
          <w:rFonts w:ascii="Times New Roman" w:cs="Times New Roman"/>
          <w:b/>
          <w:sz w:val="24"/>
          <w:szCs w:val="24"/>
          <w:lang w:val="kk-KZ" w:eastAsia="en-US"/>
        </w:rPr>
      </w:pPr>
      <w:r w:rsidRPr="00665703">
        <w:rPr>
          <w:rStyle w:val="FontStyle50"/>
          <w:rFonts w:ascii="Times New Roman" w:cs="Times New Roman"/>
          <w:b/>
          <w:sz w:val="24"/>
          <w:szCs w:val="24"/>
          <w:lang w:val="kk-KZ" w:eastAsia="en-US"/>
        </w:rPr>
        <w:t>5.2 Методы культивирования</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Точное микробиологическое наблюдение имеет важное значение для определения содержания микроорганизмов в воде для диализа и в диализирующем растворе. Результаты культивирования, полученные с использованием методов, изложенных в наст</w:t>
      </w:r>
      <w:r>
        <w:rPr>
          <w:rStyle w:val="FontStyle50"/>
          <w:rFonts w:ascii="Times New Roman" w:cs="Times New Roman"/>
          <w:sz w:val="24"/>
          <w:szCs w:val="24"/>
          <w:lang w:val="kk-KZ" w:eastAsia="en-US"/>
        </w:rPr>
        <w:t>оящем стандарте и обобщенных в т</w:t>
      </w:r>
      <w:r w:rsidRPr="00665703">
        <w:rPr>
          <w:rStyle w:val="FontStyle50"/>
          <w:rFonts w:ascii="Times New Roman" w:cs="Times New Roman"/>
          <w:sz w:val="24"/>
          <w:szCs w:val="24"/>
          <w:lang w:val="kk-KZ" w:eastAsia="en-US"/>
        </w:rPr>
        <w:t>аблице 1,  являются лишь относительным показателем бионагрузки и не дают абсолютной меры бактериальной нагрузки.</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Общее количество жизнеспособных микроорганизмов (стандартное число в чашке Петри) должно быть получено с использованием обычных процедур микробиологического анализа (чашечного метода, поверхностного метода, метода мембранного фильтра). Использование метода калиброванного цикла недопустимо.</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Предпочтительные методы и объемы выборки:</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Стандартный диализирующий раствор:</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w:t>
      </w:r>
      <w:r w:rsidRPr="00665703">
        <w:rPr>
          <w:rStyle w:val="FontStyle50"/>
          <w:rFonts w:ascii="Times New Roman" w:cs="Times New Roman"/>
          <w:sz w:val="24"/>
          <w:szCs w:val="24"/>
          <w:lang w:val="kk-KZ" w:eastAsia="en-US"/>
        </w:rPr>
        <w:tab/>
        <w:t>поверхностный метод, от 0,1 до 0,3 мл;</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w:t>
      </w:r>
      <w:r w:rsidRPr="00665703">
        <w:rPr>
          <w:rStyle w:val="FontStyle50"/>
          <w:rFonts w:ascii="Times New Roman" w:cs="Times New Roman"/>
          <w:sz w:val="24"/>
          <w:szCs w:val="24"/>
          <w:lang w:val="kk-KZ" w:eastAsia="en-US"/>
        </w:rPr>
        <w:tab/>
        <w:t>чашечный метод, как правило 1 мл.</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Ультрачистый диализирующий раствор:</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w:t>
      </w:r>
      <w:r w:rsidRPr="00665703">
        <w:rPr>
          <w:rStyle w:val="FontStyle50"/>
          <w:rFonts w:ascii="Times New Roman" w:cs="Times New Roman"/>
          <w:sz w:val="24"/>
          <w:szCs w:val="24"/>
          <w:lang w:val="kk-KZ" w:eastAsia="en-US"/>
        </w:rPr>
        <w:tab/>
        <w:t>мембранная фильтрация, от 10 до 1000 мл.</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w:t>
      </w:r>
      <w:r w:rsidRPr="00665703">
        <w:rPr>
          <w:rStyle w:val="FontStyle50"/>
          <w:rFonts w:ascii="Times New Roman" w:cs="Times New Roman"/>
          <w:sz w:val="24"/>
          <w:szCs w:val="24"/>
          <w:lang w:val="kk-KZ" w:eastAsia="en-US"/>
        </w:rPr>
        <w:tab/>
        <w:t>Замещающий раствор:</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w:t>
      </w:r>
      <w:r w:rsidRPr="00665703">
        <w:rPr>
          <w:rStyle w:val="FontStyle50"/>
          <w:rFonts w:ascii="Times New Roman" w:cs="Times New Roman"/>
          <w:sz w:val="24"/>
          <w:szCs w:val="24"/>
          <w:lang w:val="kk-KZ" w:eastAsia="en-US"/>
        </w:rPr>
        <w:tab/>
        <w:t xml:space="preserve">стерильность не может быть доказана путем отбора проб. </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 xml:space="preserve">Разные виды сред и сроки инкубации могут приводить к разным концентрациям колоний и видов восстанавливаемых микроорганизмов. </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Сообщалось, что использование агара Reasoner 2A (R2A) приводит к более высокому количеству колоний в образцах воды и диализирующего раствора, чем использование триптического соевого агара (TSA)[6]</w:t>
      </w:r>
      <w:r>
        <w:rPr>
          <w:rStyle w:val="FontStyle50"/>
          <w:rFonts w:ascii="Times New Roman" w:cs="Times New Roman"/>
          <w:sz w:val="24"/>
          <w:szCs w:val="24"/>
          <w:lang w:val="kk-KZ" w:eastAsia="en-US"/>
        </w:rPr>
        <w:t xml:space="preserve">, </w:t>
      </w:r>
      <w:r w:rsidRPr="00665703">
        <w:rPr>
          <w:rStyle w:val="FontStyle50"/>
          <w:rFonts w:ascii="Times New Roman" w:cs="Times New Roman"/>
          <w:sz w:val="24"/>
          <w:szCs w:val="24"/>
          <w:lang w:val="kk-KZ" w:eastAsia="en-US"/>
        </w:rPr>
        <w:t xml:space="preserve">[7]. В недавней публикации 2016 года [8], авторы указали на </w:t>
      </w:r>
      <w:proofErr w:type="spellStart"/>
      <w:r w:rsidRPr="00665703">
        <w:rPr>
          <w:rStyle w:val="FontStyle50"/>
          <w:rFonts w:ascii="Times New Roman" w:cs="Times New Roman"/>
          <w:sz w:val="24"/>
          <w:szCs w:val="24"/>
          <w:lang w:val="kk-KZ" w:eastAsia="en-US"/>
        </w:rPr>
        <w:t>отсутствие</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существенных</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различий</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для</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сравнения</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бактериальной</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нагрузки</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стандартной</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воды</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для</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диализа</w:t>
      </w:r>
      <w:proofErr w:type="spellEnd"/>
      <w:r w:rsidRPr="00665703">
        <w:rPr>
          <w:rStyle w:val="FontStyle50"/>
          <w:rFonts w:ascii="Times New Roman" w:cs="Times New Roman"/>
          <w:sz w:val="24"/>
          <w:szCs w:val="24"/>
          <w:lang w:val="kk-KZ" w:eastAsia="en-US"/>
        </w:rPr>
        <w:t xml:space="preserve"> и </w:t>
      </w:r>
      <w:proofErr w:type="spellStart"/>
      <w:r w:rsidRPr="00665703">
        <w:rPr>
          <w:rStyle w:val="FontStyle50"/>
          <w:rFonts w:ascii="Times New Roman" w:cs="Times New Roman"/>
          <w:sz w:val="24"/>
          <w:szCs w:val="24"/>
          <w:lang w:val="kk-KZ" w:eastAsia="en-US"/>
        </w:rPr>
        <w:t>стандартного</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диализирующего</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раствора</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дающей</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количество</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колоний</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на</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уровне</w:t>
      </w:r>
      <w:proofErr w:type="spellEnd"/>
      <w:r w:rsidRPr="00665703">
        <w:rPr>
          <w:rStyle w:val="FontStyle50"/>
          <w:rFonts w:ascii="Times New Roman" w:cs="Times New Roman"/>
          <w:sz w:val="24"/>
          <w:szCs w:val="24"/>
          <w:lang w:val="kk-KZ" w:eastAsia="en-US"/>
        </w:rPr>
        <w:t xml:space="preserve"> ≥50 КОЕ/</w:t>
      </w:r>
      <w:proofErr w:type="spellStart"/>
      <w:r w:rsidRPr="00665703">
        <w:rPr>
          <w:rStyle w:val="FontStyle50"/>
          <w:rFonts w:ascii="Times New Roman" w:cs="Times New Roman"/>
          <w:sz w:val="24"/>
          <w:szCs w:val="24"/>
          <w:lang w:val="kk-KZ" w:eastAsia="en-US"/>
        </w:rPr>
        <w:t>мл</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при</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анализе</w:t>
      </w:r>
      <w:proofErr w:type="spellEnd"/>
      <w:r w:rsidRPr="00665703">
        <w:rPr>
          <w:rStyle w:val="FontStyle50"/>
          <w:rFonts w:ascii="Times New Roman" w:cs="Times New Roman"/>
          <w:sz w:val="24"/>
          <w:szCs w:val="24"/>
          <w:lang w:val="kk-KZ" w:eastAsia="en-US"/>
        </w:rPr>
        <w:t xml:space="preserve"> с </w:t>
      </w:r>
      <w:proofErr w:type="spellStart"/>
      <w:r w:rsidRPr="00665703">
        <w:rPr>
          <w:rStyle w:val="FontStyle50"/>
          <w:rFonts w:ascii="Times New Roman" w:cs="Times New Roman"/>
          <w:sz w:val="24"/>
          <w:szCs w:val="24"/>
          <w:lang w:val="kk-KZ" w:eastAsia="en-US"/>
        </w:rPr>
        <w:t>использованием</w:t>
      </w:r>
      <w:proofErr w:type="spellEnd"/>
      <w:r w:rsidRPr="00665703">
        <w:rPr>
          <w:rStyle w:val="FontStyle50"/>
          <w:rFonts w:ascii="Times New Roman" w:cs="Times New Roman"/>
          <w:sz w:val="24"/>
          <w:szCs w:val="24"/>
          <w:lang w:val="kk-KZ" w:eastAsia="en-US"/>
        </w:rPr>
        <w:t xml:space="preserve"> R2A и TSA в условиях, указанных в </w:t>
      </w:r>
      <w:r>
        <w:rPr>
          <w:rStyle w:val="FontStyle50"/>
          <w:rFonts w:ascii="Times New Roman" w:cs="Times New Roman"/>
          <w:sz w:val="24"/>
          <w:szCs w:val="24"/>
          <w:lang w:val="kk-KZ" w:eastAsia="en-US"/>
        </w:rPr>
        <w:t>т</w:t>
      </w:r>
      <w:r w:rsidRPr="00665703">
        <w:rPr>
          <w:rStyle w:val="FontStyle50"/>
          <w:rFonts w:ascii="Times New Roman" w:cs="Times New Roman"/>
          <w:sz w:val="24"/>
          <w:szCs w:val="24"/>
          <w:lang w:val="kk-KZ" w:eastAsia="en-US"/>
        </w:rPr>
        <w:t>аблице 1.</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Триптоноглюкозный агар (TGEA), инкубированный при температуре от 17 до 23 °C в течение 7 дней в более ранних исследованиях также давал более высокое количество колоний, чем TSA</w:t>
      </w:r>
      <w:r>
        <w:rPr>
          <w:rStyle w:val="FontStyle50"/>
          <w:rFonts w:ascii="Times New Roman" w:cs="Times New Roman"/>
          <w:sz w:val="24"/>
          <w:szCs w:val="24"/>
          <w:lang w:val="kk-KZ" w:eastAsia="en-US"/>
        </w:rPr>
        <w:t xml:space="preserve"> </w:t>
      </w:r>
      <w:r w:rsidRPr="00665703">
        <w:rPr>
          <w:rStyle w:val="FontStyle50"/>
          <w:rFonts w:ascii="Times New Roman" w:cs="Times New Roman"/>
          <w:sz w:val="24"/>
          <w:szCs w:val="24"/>
          <w:lang w:val="kk-KZ" w:eastAsia="en-US"/>
        </w:rPr>
        <w:t>[9]. Малтаис и др. при проведении сравнения этой среды с TSA при количественн</w:t>
      </w:r>
      <w:proofErr w:type="spellStart"/>
      <w:r w:rsidRPr="00665703">
        <w:rPr>
          <w:rStyle w:val="FontStyle50"/>
          <w:rFonts w:ascii="Times New Roman" w:cs="Times New Roman"/>
          <w:sz w:val="24"/>
          <w:szCs w:val="24"/>
          <w:lang w:val="kk-KZ" w:eastAsia="en-US"/>
        </w:rPr>
        <w:t>ом</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определении</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микробной</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нагрузки</w:t>
      </w:r>
      <w:proofErr w:type="spellEnd"/>
      <w:r w:rsidRPr="00665703">
        <w:rPr>
          <w:rStyle w:val="FontStyle50"/>
          <w:rFonts w:ascii="Times New Roman" w:cs="Times New Roman"/>
          <w:sz w:val="24"/>
          <w:szCs w:val="24"/>
          <w:lang w:val="kk-KZ" w:eastAsia="en-US"/>
        </w:rPr>
        <w:t xml:space="preserve"> в </w:t>
      </w:r>
      <w:proofErr w:type="spellStart"/>
      <w:r w:rsidRPr="00665703">
        <w:rPr>
          <w:rStyle w:val="FontStyle50"/>
          <w:rFonts w:ascii="Times New Roman" w:cs="Times New Roman"/>
          <w:sz w:val="24"/>
          <w:szCs w:val="24"/>
          <w:lang w:val="kk-KZ" w:eastAsia="en-US"/>
        </w:rPr>
        <w:t>воде</w:t>
      </w:r>
      <w:proofErr w:type="spellEnd"/>
      <w:r w:rsidRPr="00665703">
        <w:rPr>
          <w:rStyle w:val="FontStyle50"/>
          <w:rFonts w:ascii="Times New Roman" w:cs="Times New Roman"/>
          <w:sz w:val="24"/>
          <w:szCs w:val="24"/>
          <w:lang w:val="kk-KZ" w:eastAsia="en-US"/>
        </w:rPr>
        <w:t xml:space="preserve"> и </w:t>
      </w:r>
      <w:proofErr w:type="spellStart"/>
      <w:r w:rsidRPr="00665703">
        <w:rPr>
          <w:rStyle w:val="FontStyle50"/>
          <w:rFonts w:ascii="Times New Roman" w:cs="Times New Roman"/>
          <w:sz w:val="24"/>
          <w:szCs w:val="24"/>
          <w:lang w:val="kk-KZ" w:eastAsia="en-US"/>
        </w:rPr>
        <w:t>диализирующем</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растворе</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используемом</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для</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стандартного</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диализа</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также</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продемонстрировали</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что</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доля</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проб</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воды</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дающих</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количество</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колоний</w:t>
      </w:r>
      <w:proofErr w:type="spellEnd"/>
      <w:r w:rsidRPr="00665703">
        <w:rPr>
          <w:rStyle w:val="FontStyle50"/>
          <w:rFonts w:ascii="Times New Roman" w:cs="Times New Roman"/>
          <w:sz w:val="24"/>
          <w:szCs w:val="24"/>
          <w:lang w:val="kk-KZ" w:eastAsia="en-US"/>
        </w:rPr>
        <w:t xml:space="preserve"> ≥50 КОЕ/</w:t>
      </w:r>
      <w:proofErr w:type="spellStart"/>
      <w:r w:rsidRPr="00665703">
        <w:rPr>
          <w:rStyle w:val="FontStyle50"/>
          <w:rFonts w:ascii="Times New Roman" w:cs="Times New Roman"/>
          <w:sz w:val="24"/>
          <w:szCs w:val="24"/>
          <w:lang w:val="kk-KZ" w:eastAsia="en-US"/>
        </w:rPr>
        <w:t>мл</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количественно</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определяемая</w:t>
      </w:r>
      <w:proofErr w:type="spellEnd"/>
      <w:r w:rsidRPr="00665703">
        <w:rPr>
          <w:rStyle w:val="FontStyle50"/>
          <w:rFonts w:ascii="Times New Roman" w:cs="Times New Roman"/>
          <w:sz w:val="24"/>
          <w:szCs w:val="24"/>
          <w:lang w:val="kk-KZ" w:eastAsia="en-US"/>
        </w:rPr>
        <w:t xml:space="preserve"> с </w:t>
      </w:r>
      <w:proofErr w:type="spellStart"/>
      <w:r w:rsidRPr="00665703">
        <w:rPr>
          <w:rStyle w:val="FontStyle50"/>
          <w:rFonts w:ascii="Times New Roman" w:cs="Times New Roman"/>
          <w:sz w:val="24"/>
          <w:szCs w:val="24"/>
          <w:lang w:val="kk-KZ" w:eastAsia="en-US"/>
        </w:rPr>
        <w:t>помощью</w:t>
      </w:r>
      <w:proofErr w:type="spellEnd"/>
      <w:r w:rsidRPr="00665703">
        <w:rPr>
          <w:rStyle w:val="FontStyle50"/>
          <w:rFonts w:ascii="Times New Roman" w:cs="Times New Roman"/>
          <w:sz w:val="24"/>
          <w:szCs w:val="24"/>
          <w:lang w:val="kk-KZ" w:eastAsia="en-US"/>
        </w:rPr>
        <w:t xml:space="preserve"> TGEA, </w:t>
      </w:r>
      <w:proofErr w:type="spellStart"/>
      <w:r w:rsidRPr="00665703">
        <w:rPr>
          <w:rStyle w:val="FontStyle50"/>
          <w:rFonts w:ascii="Times New Roman" w:cs="Times New Roman"/>
          <w:sz w:val="24"/>
          <w:szCs w:val="24"/>
          <w:lang w:val="kk-KZ" w:eastAsia="en-US"/>
        </w:rPr>
        <w:t>инкубированной</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при</w:t>
      </w:r>
      <w:proofErr w:type="spellEnd"/>
      <w:r w:rsidRPr="00665703">
        <w:rPr>
          <w:rStyle w:val="FontStyle50"/>
          <w:rFonts w:ascii="Times New Roman" w:cs="Times New Roman"/>
          <w:sz w:val="24"/>
          <w:szCs w:val="24"/>
          <w:lang w:val="kk-KZ" w:eastAsia="en-US"/>
        </w:rPr>
        <w:t xml:space="preserve"> температуре от 17 до 23 °С в течение 7 дней, существенно </w:t>
      </w:r>
      <w:r w:rsidRPr="00665703">
        <w:rPr>
          <w:rStyle w:val="FontStyle50"/>
          <w:rFonts w:ascii="Times New Roman" w:cs="Times New Roman"/>
          <w:sz w:val="24"/>
          <w:szCs w:val="24"/>
          <w:lang w:val="kk-KZ" w:eastAsia="en-US"/>
        </w:rPr>
        <w:lastRenderedPageBreak/>
        <w:t>отличалась от доли, установленной с TSA при температуре инкубации от 35 до 37 °С и периода инкубации 48 ч (р = 0,001). Соотношение образцов диализирующего раствора, в которых микробная нагрузка сос</w:t>
      </w:r>
      <w:proofErr w:type="spellStart"/>
      <w:r w:rsidRPr="00665703">
        <w:rPr>
          <w:rStyle w:val="FontStyle50"/>
          <w:rFonts w:ascii="Times New Roman" w:cs="Times New Roman"/>
          <w:sz w:val="24"/>
          <w:szCs w:val="24"/>
          <w:lang w:val="kk-KZ" w:eastAsia="en-US"/>
        </w:rPr>
        <w:t>тавляла</w:t>
      </w:r>
      <w:proofErr w:type="spellEnd"/>
      <w:r w:rsidRPr="00665703">
        <w:rPr>
          <w:rStyle w:val="FontStyle50"/>
          <w:rFonts w:ascii="Times New Roman" w:cs="Times New Roman"/>
          <w:sz w:val="24"/>
          <w:szCs w:val="24"/>
          <w:lang w:val="kk-KZ" w:eastAsia="en-US"/>
        </w:rPr>
        <w:t xml:space="preserve"> ≥50 КОЕ/</w:t>
      </w:r>
      <w:proofErr w:type="spellStart"/>
      <w:r w:rsidRPr="00665703">
        <w:rPr>
          <w:rStyle w:val="FontStyle50"/>
          <w:rFonts w:ascii="Times New Roman" w:cs="Times New Roman"/>
          <w:sz w:val="24"/>
          <w:szCs w:val="24"/>
          <w:lang w:val="kk-KZ" w:eastAsia="en-US"/>
        </w:rPr>
        <w:t>мл</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не</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имело</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существенного</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отличия</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при</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сравнении</w:t>
      </w:r>
      <w:proofErr w:type="spellEnd"/>
      <w:r w:rsidRPr="00665703">
        <w:rPr>
          <w:rStyle w:val="FontStyle50"/>
          <w:rFonts w:ascii="Times New Roman" w:cs="Times New Roman"/>
          <w:sz w:val="24"/>
          <w:szCs w:val="24"/>
          <w:lang w:val="kk-KZ" w:eastAsia="en-US"/>
        </w:rPr>
        <w:t xml:space="preserve"> </w:t>
      </w:r>
      <w:proofErr w:type="spellStart"/>
      <w:r w:rsidRPr="00665703">
        <w:rPr>
          <w:rStyle w:val="FontStyle50"/>
          <w:rFonts w:ascii="Times New Roman" w:cs="Times New Roman"/>
          <w:sz w:val="24"/>
          <w:szCs w:val="24"/>
          <w:lang w:val="kk-KZ" w:eastAsia="en-US"/>
        </w:rPr>
        <w:t>двух</w:t>
      </w:r>
      <w:proofErr w:type="spellEnd"/>
      <w:r w:rsidRPr="00665703">
        <w:rPr>
          <w:rStyle w:val="FontStyle50"/>
          <w:rFonts w:ascii="Times New Roman" w:cs="Times New Roman"/>
          <w:sz w:val="24"/>
          <w:szCs w:val="24"/>
          <w:lang w:val="kk-KZ" w:eastAsia="en-US"/>
        </w:rPr>
        <w:t xml:space="preserve"> сред и условий инкубирования</w:t>
      </w:r>
      <w:r>
        <w:rPr>
          <w:rStyle w:val="FontStyle50"/>
          <w:rFonts w:ascii="Times New Roman" w:cs="Times New Roman"/>
          <w:sz w:val="24"/>
          <w:szCs w:val="24"/>
          <w:lang w:val="kk-KZ" w:eastAsia="en-US"/>
        </w:rPr>
        <w:t xml:space="preserve"> </w:t>
      </w:r>
      <w:r w:rsidRPr="00665703">
        <w:rPr>
          <w:rStyle w:val="FontStyle50"/>
          <w:rFonts w:ascii="Times New Roman" w:cs="Times New Roman"/>
          <w:sz w:val="24"/>
          <w:szCs w:val="24"/>
          <w:lang w:val="kk-KZ" w:eastAsia="en-US"/>
        </w:rPr>
        <w:t>[8].</w:t>
      </w:r>
    </w:p>
    <w:p w:rsidR="00665703"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Выбранная питательная среда и время инкубации должны основываться на типе анализируемой жидкости, например стандартный диализирующий раствор, вода, используемая для приготовления стандартного диализирующего раствора, ультрачистый диализирующий раствор, вода, используемая для приготовления ультрачистого диализирующего раствора, или раствор, используемый для интерактивной терапии, такой как гемодиафильтрация. Выбранный метод должен основываться на анализе преимуществ, недостатков и чувствительности каждого из предложенных методов. Он также должна обеспечивать безопасность пациентов и учитывать местную практику лабораторной работы, а также возможность выполнения местных нормативных требований и требований компенсации.</w:t>
      </w:r>
    </w:p>
    <w:p w:rsidR="004636A8" w:rsidRPr="00665703" w:rsidRDefault="00665703" w:rsidP="00665703">
      <w:pPr>
        <w:pStyle w:val="Style26"/>
        <w:widowControl/>
        <w:spacing w:line="240" w:lineRule="auto"/>
        <w:ind w:firstLine="567"/>
        <w:rPr>
          <w:rStyle w:val="FontStyle50"/>
          <w:rFonts w:ascii="Times New Roman" w:cs="Times New Roman"/>
          <w:sz w:val="24"/>
          <w:szCs w:val="24"/>
          <w:lang w:val="kk-KZ" w:eastAsia="en-US"/>
        </w:rPr>
      </w:pPr>
      <w:r w:rsidRPr="00665703">
        <w:rPr>
          <w:rStyle w:val="FontStyle50"/>
          <w:rFonts w:ascii="Times New Roman" w:cs="Times New Roman"/>
          <w:sz w:val="24"/>
          <w:szCs w:val="24"/>
          <w:lang w:val="kk-KZ" w:eastAsia="en-US"/>
        </w:rPr>
        <w:t>Кровяной агар и шоколадный агар не должны использоваться.</w:t>
      </w:r>
    </w:p>
    <w:p w:rsidR="00665703" w:rsidRDefault="00665703" w:rsidP="005667DC">
      <w:pPr>
        <w:pStyle w:val="Style26"/>
        <w:widowControl/>
        <w:spacing w:line="240" w:lineRule="auto"/>
        <w:ind w:firstLine="567"/>
        <w:rPr>
          <w:rStyle w:val="FontStyle50"/>
          <w:rFonts w:ascii="Times New Roman" w:cs="Times New Roman"/>
          <w:b/>
          <w:sz w:val="24"/>
          <w:szCs w:val="24"/>
          <w:lang w:val="kk-KZ" w:eastAsia="en-US"/>
        </w:rPr>
      </w:pPr>
    </w:p>
    <w:p w:rsidR="00665703" w:rsidRDefault="00665703" w:rsidP="00665703">
      <w:pPr>
        <w:pStyle w:val="Style26"/>
        <w:widowControl/>
        <w:spacing w:line="240" w:lineRule="auto"/>
        <w:ind w:firstLine="0"/>
        <w:jc w:val="center"/>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Таблица 1 – </w:t>
      </w:r>
      <w:r w:rsidRPr="00665703">
        <w:rPr>
          <w:rStyle w:val="FontStyle50"/>
          <w:rFonts w:ascii="Times New Roman" w:cs="Times New Roman"/>
          <w:b/>
          <w:sz w:val="24"/>
          <w:szCs w:val="24"/>
          <w:lang w:val="kk-KZ" w:eastAsia="en-US"/>
        </w:rPr>
        <w:t>Методы культивирования</w:t>
      </w:r>
    </w:p>
    <w:tbl>
      <w:tblPr>
        <w:tblStyle w:val="aa"/>
        <w:tblW w:w="0" w:type="auto"/>
        <w:tblLook w:val="04A0" w:firstRow="1" w:lastRow="0" w:firstColumn="1" w:lastColumn="0" w:noHBand="0" w:noVBand="1"/>
      </w:tblPr>
      <w:tblGrid>
        <w:gridCol w:w="3190"/>
        <w:gridCol w:w="3190"/>
        <w:gridCol w:w="3190"/>
      </w:tblGrid>
      <w:tr w:rsidR="00665703" w:rsidTr="00665703">
        <w:trPr>
          <w:trHeight w:val="393"/>
        </w:trPr>
        <w:tc>
          <w:tcPr>
            <w:tcW w:w="3190" w:type="dxa"/>
            <w:tcBorders>
              <w:bottom w:val="double" w:sz="4" w:space="0" w:color="auto"/>
            </w:tcBorders>
          </w:tcPr>
          <w:p w:rsidR="00665703" w:rsidRPr="00665703" w:rsidRDefault="00665703" w:rsidP="00665703">
            <w:pPr>
              <w:pStyle w:val="60"/>
              <w:shd w:val="clear" w:color="auto" w:fill="auto"/>
              <w:spacing w:before="0" w:after="0" w:line="210" w:lineRule="exact"/>
              <w:ind w:firstLine="0"/>
              <w:jc w:val="center"/>
              <w:rPr>
                <w:rFonts w:ascii="Times New Roman" w:hAnsi="Times New Roman" w:cs="Times New Roman"/>
                <w:sz w:val="24"/>
                <w:szCs w:val="24"/>
              </w:rPr>
            </w:pPr>
            <w:r w:rsidRPr="00665703">
              <w:rPr>
                <w:rStyle w:val="35"/>
                <w:rFonts w:ascii="Times New Roman" w:hAnsi="Times New Roman" w:cs="Times New Roman"/>
                <w:sz w:val="24"/>
                <w:szCs w:val="24"/>
              </w:rPr>
              <w:t>Питательная среда</w:t>
            </w:r>
          </w:p>
        </w:tc>
        <w:tc>
          <w:tcPr>
            <w:tcW w:w="3190" w:type="dxa"/>
            <w:tcBorders>
              <w:bottom w:val="double" w:sz="4" w:space="0" w:color="auto"/>
            </w:tcBorders>
          </w:tcPr>
          <w:p w:rsidR="00665703" w:rsidRPr="00665703" w:rsidRDefault="00665703" w:rsidP="00665703">
            <w:pPr>
              <w:pStyle w:val="60"/>
              <w:shd w:val="clear" w:color="auto" w:fill="auto"/>
              <w:spacing w:before="0" w:after="0" w:line="210" w:lineRule="exact"/>
              <w:ind w:firstLine="0"/>
              <w:jc w:val="center"/>
              <w:rPr>
                <w:rFonts w:ascii="Times New Roman" w:hAnsi="Times New Roman" w:cs="Times New Roman"/>
                <w:sz w:val="24"/>
                <w:szCs w:val="24"/>
              </w:rPr>
            </w:pPr>
            <w:r w:rsidRPr="00665703">
              <w:rPr>
                <w:rStyle w:val="35"/>
                <w:rFonts w:ascii="Times New Roman" w:hAnsi="Times New Roman" w:cs="Times New Roman"/>
                <w:sz w:val="24"/>
                <w:szCs w:val="24"/>
              </w:rPr>
              <w:t>Температура инкубации</w:t>
            </w:r>
          </w:p>
        </w:tc>
        <w:tc>
          <w:tcPr>
            <w:tcW w:w="3190" w:type="dxa"/>
            <w:tcBorders>
              <w:bottom w:val="double" w:sz="4" w:space="0" w:color="auto"/>
            </w:tcBorders>
          </w:tcPr>
          <w:p w:rsidR="00665703" w:rsidRPr="00665703" w:rsidRDefault="00665703" w:rsidP="00665703">
            <w:pPr>
              <w:pStyle w:val="60"/>
              <w:shd w:val="clear" w:color="auto" w:fill="auto"/>
              <w:spacing w:before="0" w:after="0" w:line="210" w:lineRule="exact"/>
              <w:ind w:firstLine="0"/>
              <w:jc w:val="center"/>
              <w:rPr>
                <w:rFonts w:ascii="Times New Roman" w:hAnsi="Times New Roman" w:cs="Times New Roman"/>
                <w:sz w:val="24"/>
                <w:szCs w:val="24"/>
              </w:rPr>
            </w:pPr>
            <w:r w:rsidRPr="00665703">
              <w:rPr>
                <w:rStyle w:val="35"/>
                <w:rFonts w:ascii="Times New Roman" w:hAnsi="Times New Roman" w:cs="Times New Roman"/>
                <w:sz w:val="24"/>
                <w:szCs w:val="24"/>
              </w:rPr>
              <w:t>Инкубационный период</w:t>
            </w:r>
          </w:p>
        </w:tc>
      </w:tr>
      <w:tr w:rsidR="00665703" w:rsidTr="00665703">
        <w:tc>
          <w:tcPr>
            <w:tcW w:w="3190" w:type="dxa"/>
            <w:tcBorders>
              <w:top w:val="double" w:sz="4" w:space="0" w:color="auto"/>
            </w:tcBorders>
          </w:tcPr>
          <w:p w:rsidR="00665703" w:rsidRPr="00665703" w:rsidRDefault="00665703" w:rsidP="00665703">
            <w:pPr>
              <w:pStyle w:val="60"/>
              <w:shd w:val="clear" w:color="auto" w:fill="auto"/>
              <w:spacing w:before="0" w:after="0" w:line="210" w:lineRule="exact"/>
              <w:ind w:firstLine="0"/>
              <w:jc w:val="left"/>
              <w:rPr>
                <w:rFonts w:ascii="Times New Roman" w:hAnsi="Times New Roman" w:cs="Times New Roman"/>
                <w:sz w:val="24"/>
                <w:szCs w:val="24"/>
              </w:rPr>
            </w:pPr>
            <w:proofErr w:type="spellStart"/>
            <w:r w:rsidRPr="00665703">
              <w:rPr>
                <w:rStyle w:val="35"/>
                <w:rFonts w:ascii="Times New Roman" w:hAnsi="Times New Roman" w:cs="Times New Roman"/>
                <w:sz w:val="24"/>
                <w:szCs w:val="24"/>
              </w:rPr>
              <w:t>Триптоноглюкозный</w:t>
            </w:r>
            <w:proofErr w:type="spellEnd"/>
            <w:r w:rsidRPr="00665703">
              <w:rPr>
                <w:rStyle w:val="35"/>
                <w:rFonts w:ascii="Times New Roman" w:hAnsi="Times New Roman" w:cs="Times New Roman"/>
                <w:sz w:val="24"/>
                <w:szCs w:val="24"/>
              </w:rPr>
              <w:t xml:space="preserve"> </w:t>
            </w:r>
            <w:proofErr w:type="spellStart"/>
            <w:r w:rsidRPr="00665703">
              <w:rPr>
                <w:rStyle w:val="35"/>
                <w:rFonts w:ascii="Times New Roman" w:hAnsi="Times New Roman" w:cs="Times New Roman"/>
                <w:sz w:val="24"/>
                <w:szCs w:val="24"/>
              </w:rPr>
              <w:t>агар</w:t>
            </w:r>
            <w:proofErr w:type="spellEnd"/>
            <w:r w:rsidRPr="00665703">
              <w:rPr>
                <w:rStyle w:val="35"/>
                <w:rFonts w:ascii="Times New Roman" w:hAnsi="Times New Roman" w:cs="Times New Roman"/>
                <w:sz w:val="24"/>
                <w:szCs w:val="24"/>
              </w:rPr>
              <w:t xml:space="preserve"> (TGEA)</w:t>
            </w:r>
          </w:p>
        </w:tc>
        <w:tc>
          <w:tcPr>
            <w:tcW w:w="3190" w:type="dxa"/>
            <w:tcBorders>
              <w:top w:val="double" w:sz="4" w:space="0" w:color="auto"/>
            </w:tcBorders>
          </w:tcPr>
          <w:p w:rsidR="00665703" w:rsidRPr="00665703" w:rsidRDefault="00665703" w:rsidP="00665703">
            <w:pPr>
              <w:pStyle w:val="60"/>
              <w:shd w:val="clear" w:color="auto" w:fill="auto"/>
              <w:spacing w:before="0" w:after="0" w:line="210" w:lineRule="exact"/>
              <w:ind w:firstLine="0"/>
              <w:jc w:val="center"/>
              <w:rPr>
                <w:rFonts w:ascii="Times New Roman" w:hAnsi="Times New Roman" w:cs="Times New Roman"/>
                <w:sz w:val="24"/>
                <w:szCs w:val="24"/>
              </w:rPr>
            </w:pPr>
            <w:r w:rsidRPr="00665703">
              <w:rPr>
                <w:rStyle w:val="4"/>
                <w:rFonts w:ascii="Times New Roman" w:hAnsi="Times New Roman" w:cs="Times New Roman"/>
                <w:sz w:val="24"/>
                <w:szCs w:val="24"/>
              </w:rPr>
              <w:t>От 17 до 23</w:t>
            </w:r>
            <w:proofErr w:type="gramStart"/>
            <w:r w:rsidRPr="00665703">
              <w:rPr>
                <w:rStyle w:val="4"/>
                <w:rFonts w:ascii="Times New Roman" w:hAnsi="Times New Roman" w:cs="Times New Roman"/>
                <w:sz w:val="24"/>
                <w:szCs w:val="24"/>
              </w:rPr>
              <w:t xml:space="preserve"> °С</w:t>
            </w:r>
            <w:proofErr w:type="gramEnd"/>
          </w:p>
        </w:tc>
        <w:tc>
          <w:tcPr>
            <w:tcW w:w="3190" w:type="dxa"/>
            <w:tcBorders>
              <w:top w:val="double" w:sz="4" w:space="0" w:color="auto"/>
            </w:tcBorders>
          </w:tcPr>
          <w:p w:rsidR="00665703" w:rsidRPr="00665703" w:rsidRDefault="00665703" w:rsidP="00665703">
            <w:pPr>
              <w:pStyle w:val="60"/>
              <w:shd w:val="clear" w:color="auto" w:fill="auto"/>
              <w:spacing w:before="0" w:after="0" w:line="210" w:lineRule="exact"/>
              <w:ind w:firstLine="0"/>
              <w:jc w:val="center"/>
              <w:rPr>
                <w:rFonts w:ascii="Times New Roman" w:hAnsi="Times New Roman" w:cs="Times New Roman"/>
                <w:sz w:val="24"/>
                <w:szCs w:val="24"/>
              </w:rPr>
            </w:pPr>
            <w:r w:rsidRPr="00665703">
              <w:rPr>
                <w:rStyle w:val="35"/>
                <w:rFonts w:ascii="Times New Roman" w:hAnsi="Times New Roman" w:cs="Times New Roman"/>
                <w:sz w:val="24"/>
                <w:szCs w:val="24"/>
              </w:rPr>
              <w:t>7 дней</w:t>
            </w:r>
          </w:p>
        </w:tc>
      </w:tr>
      <w:tr w:rsidR="00665703" w:rsidTr="00665703">
        <w:tc>
          <w:tcPr>
            <w:tcW w:w="3190" w:type="dxa"/>
          </w:tcPr>
          <w:p w:rsidR="00665703" w:rsidRPr="00665703" w:rsidRDefault="00665703" w:rsidP="00665703">
            <w:pPr>
              <w:pStyle w:val="60"/>
              <w:shd w:val="clear" w:color="auto" w:fill="auto"/>
              <w:spacing w:before="0" w:after="0" w:line="210" w:lineRule="exact"/>
              <w:ind w:firstLine="0"/>
              <w:jc w:val="left"/>
              <w:rPr>
                <w:rFonts w:ascii="Times New Roman" w:hAnsi="Times New Roman" w:cs="Times New Roman"/>
                <w:sz w:val="24"/>
                <w:szCs w:val="24"/>
              </w:rPr>
            </w:pPr>
            <w:proofErr w:type="spellStart"/>
            <w:r w:rsidRPr="00665703">
              <w:rPr>
                <w:rStyle w:val="35"/>
                <w:rFonts w:ascii="Times New Roman" w:hAnsi="Times New Roman" w:cs="Times New Roman"/>
                <w:sz w:val="24"/>
                <w:szCs w:val="24"/>
              </w:rPr>
              <w:t>Агар</w:t>
            </w:r>
            <w:proofErr w:type="spellEnd"/>
            <w:r w:rsidRPr="00665703">
              <w:rPr>
                <w:rStyle w:val="35"/>
                <w:rFonts w:ascii="Times New Roman" w:hAnsi="Times New Roman" w:cs="Times New Roman"/>
                <w:sz w:val="24"/>
                <w:szCs w:val="24"/>
              </w:rPr>
              <w:t xml:space="preserve"> </w:t>
            </w:r>
            <w:proofErr w:type="spellStart"/>
            <w:r w:rsidRPr="00665703">
              <w:rPr>
                <w:rStyle w:val="35"/>
                <w:rFonts w:ascii="Times New Roman" w:hAnsi="Times New Roman" w:cs="Times New Roman"/>
                <w:sz w:val="24"/>
                <w:szCs w:val="24"/>
              </w:rPr>
              <w:t>Reasoner</w:t>
            </w:r>
            <w:proofErr w:type="spellEnd"/>
            <w:r w:rsidRPr="00665703">
              <w:rPr>
                <w:rStyle w:val="35"/>
                <w:rFonts w:ascii="Times New Roman" w:hAnsi="Times New Roman" w:cs="Times New Roman"/>
                <w:sz w:val="24"/>
                <w:szCs w:val="24"/>
              </w:rPr>
              <w:t xml:space="preserve"> 2A (R2A)</w:t>
            </w:r>
          </w:p>
        </w:tc>
        <w:tc>
          <w:tcPr>
            <w:tcW w:w="3190" w:type="dxa"/>
          </w:tcPr>
          <w:p w:rsidR="00665703" w:rsidRPr="00665703" w:rsidRDefault="00665703" w:rsidP="00665703">
            <w:pPr>
              <w:pStyle w:val="60"/>
              <w:shd w:val="clear" w:color="auto" w:fill="auto"/>
              <w:spacing w:before="0" w:after="0" w:line="210" w:lineRule="exact"/>
              <w:ind w:firstLine="0"/>
              <w:jc w:val="center"/>
              <w:rPr>
                <w:rFonts w:ascii="Times New Roman" w:hAnsi="Times New Roman" w:cs="Times New Roman"/>
                <w:sz w:val="24"/>
                <w:szCs w:val="24"/>
              </w:rPr>
            </w:pPr>
            <w:r w:rsidRPr="00665703">
              <w:rPr>
                <w:rStyle w:val="4"/>
                <w:rFonts w:ascii="Times New Roman" w:hAnsi="Times New Roman" w:cs="Times New Roman"/>
                <w:sz w:val="24"/>
                <w:szCs w:val="24"/>
              </w:rPr>
              <w:t>От 17 до 23</w:t>
            </w:r>
            <w:proofErr w:type="gramStart"/>
            <w:r w:rsidRPr="00665703">
              <w:rPr>
                <w:rStyle w:val="4"/>
                <w:rFonts w:ascii="Times New Roman" w:hAnsi="Times New Roman" w:cs="Times New Roman"/>
                <w:sz w:val="24"/>
                <w:szCs w:val="24"/>
              </w:rPr>
              <w:t xml:space="preserve"> °С</w:t>
            </w:r>
            <w:proofErr w:type="gramEnd"/>
          </w:p>
        </w:tc>
        <w:tc>
          <w:tcPr>
            <w:tcW w:w="3190" w:type="dxa"/>
          </w:tcPr>
          <w:p w:rsidR="00665703" w:rsidRPr="00665703" w:rsidRDefault="00665703" w:rsidP="00665703">
            <w:pPr>
              <w:pStyle w:val="60"/>
              <w:shd w:val="clear" w:color="auto" w:fill="auto"/>
              <w:spacing w:before="0" w:after="0" w:line="210" w:lineRule="exact"/>
              <w:ind w:firstLine="0"/>
              <w:jc w:val="center"/>
              <w:rPr>
                <w:rFonts w:ascii="Times New Roman" w:hAnsi="Times New Roman" w:cs="Times New Roman"/>
                <w:sz w:val="24"/>
                <w:szCs w:val="24"/>
              </w:rPr>
            </w:pPr>
            <w:r w:rsidRPr="00665703">
              <w:rPr>
                <w:rStyle w:val="35"/>
                <w:rFonts w:ascii="Times New Roman" w:hAnsi="Times New Roman" w:cs="Times New Roman"/>
                <w:sz w:val="24"/>
                <w:szCs w:val="24"/>
              </w:rPr>
              <w:t>7 дней</w:t>
            </w:r>
          </w:p>
        </w:tc>
      </w:tr>
      <w:tr w:rsidR="00665703" w:rsidTr="00665703">
        <w:tc>
          <w:tcPr>
            <w:tcW w:w="3190" w:type="dxa"/>
          </w:tcPr>
          <w:p w:rsidR="00665703" w:rsidRPr="00665703" w:rsidRDefault="00665703" w:rsidP="00665703">
            <w:pPr>
              <w:pStyle w:val="60"/>
              <w:shd w:val="clear" w:color="auto" w:fill="auto"/>
              <w:spacing w:before="0" w:after="0" w:line="210" w:lineRule="exact"/>
              <w:ind w:firstLine="0"/>
              <w:jc w:val="left"/>
              <w:rPr>
                <w:rFonts w:ascii="Times New Roman" w:hAnsi="Times New Roman" w:cs="Times New Roman"/>
                <w:sz w:val="24"/>
                <w:szCs w:val="24"/>
              </w:rPr>
            </w:pPr>
            <w:proofErr w:type="spellStart"/>
            <w:r w:rsidRPr="00665703">
              <w:rPr>
                <w:rStyle w:val="35"/>
                <w:rFonts w:ascii="Times New Roman" w:hAnsi="Times New Roman" w:cs="Times New Roman"/>
                <w:sz w:val="24"/>
                <w:szCs w:val="24"/>
              </w:rPr>
              <w:t>Триптический</w:t>
            </w:r>
            <w:proofErr w:type="spellEnd"/>
            <w:r w:rsidRPr="00665703">
              <w:rPr>
                <w:rStyle w:val="35"/>
                <w:rFonts w:ascii="Times New Roman" w:hAnsi="Times New Roman" w:cs="Times New Roman"/>
                <w:sz w:val="24"/>
                <w:szCs w:val="24"/>
              </w:rPr>
              <w:t xml:space="preserve"> соевый </w:t>
            </w:r>
            <w:proofErr w:type="spellStart"/>
            <w:r w:rsidRPr="00665703">
              <w:rPr>
                <w:rStyle w:val="35"/>
                <w:rFonts w:ascii="Times New Roman" w:hAnsi="Times New Roman" w:cs="Times New Roman"/>
                <w:sz w:val="24"/>
                <w:szCs w:val="24"/>
              </w:rPr>
              <w:t>агар</w:t>
            </w:r>
            <w:proofErr w:type="spellEnd"/>
            <w:r w:rsidRPr="00665703">
              <w:rPr>
                <w:rStyle w:val="35"/>
                <w:rFonts w:ascii="Times New Roman" w:hAnsi="Times New Roman" w:cs="Times New Roman"/>
                <w:sz w:val="24"/>
                <w:szCs w:val="24"/>
              </w:rPr>
              <w:t xml:space="preserve"> (TSA)</w:t>
            </w:r>
            <w:r w:rsidRPr="00665703">
              <w:rPr>
                <w:rStyle w:val="35"/>
                <w:rFonts w:ascii="Times New Roman" w:hAnsi="Times New Roman" w:cs="Times New Roman"/>
                <w:sz w:val="24"/>
                <w:szCs w:val="24"/>
                <w:vertAlign w:val="superscript"/>
              </w:rPr>
              <w:t>a</w:t>
            </w:r>
          </w:p>
        </w:tc>
        <w:tc>
          <w:tcPr>
            <w:tcW w:w="3190" w:type="dxa"/>
          </w:tcPr>
          <w:p w:rsidR="00665703" w:rsidRPr="00665703" w:rsidRDefault="00665703" w:rsidP="00665703">
            <w:pPr>
              <w:pStyle w:val="60"/>
              <w:shd w:val="clear" w:color="auto" w:fill="auto"/>
              <w:spacing w:before="0" w:after="0" w:line="210" w:lineRule="exact"/>
              <w:ind w:firstLine="0"/>
              <w:jc w:val="center"/>
              <w:rPr>
                <w:rFonts w:ascii="Times New Roman" w:hAnsi="Times New Roman" w:cs="Times New Roman"/>
                <w:sz w:val="24"/>
                <w:szCs w:val="24"/>
              </w:rPr>
            </w:pPr>
            <w:r w:rsidRPr="00665703">
              <w:rPr>
                <w:rStyle w:val="4"/>
                <w:rFonts w:ascii="Times New Roman" w:hAnsi="Times New Roman" w:cs="Times New Roman"/>
                <w:sz w:val="24"/>
                <w:szCs w:val="24"/>
              </w:rPr>
              <w:t>От 35 до 37</w:t>
            </w:r>
            <w:proofErr w:type="gramStart"/>
            <w:r w:rsidRPr="00665703">
              <w:rPr>
                <w:rStyle w:val="4"/>
                <w:rFonts w:ascii="Times New Roman" w:hAnsi="Times New Roman" w:cs="Times New Roman"/>
                <w:sz w:val="24"/>
                <w:szCs w:val="24"/>
              </w:rPr>
              <w:t xml:space="preserve"> °С</w:t>
            </w:r>
            <w:proofErr w:type="gramEnd"/>
          </w:p>
        </w:tc>
        <w:tc>
          <w:tcPr>
            <w:tcW w:w="3190" w:type="dxa"/>
          </w:tcPr>
          <w:p w:rsidR="00665703" w:rsidRPr="00665703" w:rsidRDefault="00665703" w:rsidP="00665703">
            <w:pPr>
              <w:pStyle w:val="60"/>
              <w:shd w:val="clear" w:color="auto" w:fill="auto"/>
              <w:spacing w:before="0" w:after="0" w:line="210" w:lineRule="exact"/>
              <w:ind w:firstLine="0"/>
              <w:jc w:val="center"/>
              <w:rPr>
                <w:rFonts w:ascii="Times New Roman" w:hAnsi="Times New Roman" w:cs="Times New Roman"/>
                <w:sz w:val="24"/>
                <w:szCs w:val="24"/>
              </w:rPr>
            </w:pPr>
            <w:r w:rsidRPr="00665703">
              <w:rPr>
                <w:rStyle w:val="35"/>
                <w:rFonts w:ascii="Times New Roman" w:hAnsi="Times New Roman" w:cs="Times New Roman"/>
                <w:sz w:val="24"/>
                <w:szCs w:val="24"/>
              </w:rPr>
              <w:t>48 часов</w:t>
            </w:r>
          </w:p>
        </w:tc>
      </w:tr>
      <w:tr w:rsidR="00665703" w:rsidTr="00F07345">
        <w:tc>
          <w:tcPr>
            <w:tcW w:w="9570" w:type="dxa"/>
            <w:gridSpan w:val="3"/>
          </w:tcPr>
          <w:p w:rsidR="00665703" w:rsidRPr="00665703" w:rsidRDefault="00665703" w:rsidP="00665703">
            <w:pPr>
              <w:pStyle w:val="Style26"/>
              <w:widowControl/>
              <w:spacing w:line="240" w:lineRule="auto"/>
              <w:ind w:firstLine="567"/>
              <w:rPr>
                <w:rStyle w:val="FontStyle50"/>
                <w:rFonts w:ascii="Times New Roman" w:hAnsi="Times New Roman" w:cs="Times New Roman"/>
                <w:sz w:val="20"/>
                <w:szCs w:val="20"/>
                <w:lang w:val="kk-KZ" w:eastAsia="en-US"/>
              </w:rPr>
            </w:pPr>
            <w:r w:rsidRPr="00665703">
              <w:rPr>
                <w:rStyle w:val="FontStyle50"/>
                <w:rFonts w:ascii="Times New Roman" w:hAnsi="Times New Roman" w:cs="Times New Roman"/>
                <w:sz w:val="20"/>
                <w:szCs w:val="20"/>
                <w:vertAlign w:val="superscript"/>
                <w:lang w:val="kk-KZ" w:eastAsia="en-US"/>
              </w:rPr>
              <w:t>a</w:t>
            </w:r>
            <w:r w:rsidRPr="00665703">
              <w:rPr>
                <w:rStyle w:val="FontStyle50"/>
                <w:rFonts w:ascii="Times New Roman" w:hAnsi="Times New Roman" w:cs="Times New Roman"/>
                <w:sz w:val="20"/>
                <w:szCs w:val="20"/>
                <w:vertAlign w:val="superscript"/>
                <w:lang w:val="kk-KZ" w:eastAsia="en-US"/>
              </w:rPr>
              <w:tab/>
            </w:r>
            <w:r w:rsidRPr="00665703">
              <w:rPr>
                <w:rStyle w:val="FontStyle50"/>
                <w:rFonts w:ascii="Times New Roman" w:hAnsi="Times New Roman" w:cs="Times New Roman"/>
                <w:sz w:val="20"/>
                <w:szCs w:val="20"/>
                <w:lang w:val="kk-KZ" w:eastAsia="en-US"/>
              </w:rPr>
              <w:t>Использование TSA было валидировано только для измерения стандартного диализирующего раствора</w:t>
            </w:r>
          </w:p>
        </w:tc>
      </w:tr>
    </w:tbl>
    <w:p w:rsidR="00665703" w:rsidRPr="00665703" w:rsidRDefault="00665703" w:rsidP="00665703">
      <w:pPr>
        <w:pStyle w:val="Style26"/>
        <w:widowControl/>
        <w:spacing w:line="240" w:lineRule="auto"/>
        <w:ind w:firstLine="0"/>
        <w:jc w:val="center"/>
        <w:rPr>
          <w:rStyle w:val="FontStyle50"/>
          <w:rFonts w:ascii="Times New Roman" w:cs="Times New Roman"/>
          <w:b/>
          <w:sz w:val="24"/>
          <w:szCs w:val="24"/>
          <w:lang w:val="kk-KZ" w:eastAsia="en-US"/>
        </w:rPr>
      </w:pP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Другие среды, условия инкубации и время подсчета колоний могут быть использованы при условии, что было продемонстрировано, что такие методы надлежащим образом прошли валидацию и сопоставимы с приведенными методами.</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В настоящее время нет требований к регулярному контролю за наличием грибов (т. е. дрожжей и нитчатых грибов), однако если требуется их количественное определение, то в качестве метода получения образца, пригодного для анализа, предлагается мембранная фильтрация. Для культивирования рекомендуется агар Сабуро или агар с солодовым экстрактом (МЕА).</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Наличие эндотоксинов определяется с помощью анализа лизата амебоцитов мечехвоста (LAL) или других прошедших валидацию методов.</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Соответствие микробиологическим стандартам для ультрачистого диализирующего раствора и замещающего раствора, приготовленного интерактивно с помощью валидированной системы, может быть достигнуто путем выполнения требований и инструкций изготовителя системы доставки диализирующего раствора.</w:t>
      </w: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r w:rsidRPr="004636A8">
        <w:rPr>
          <w:rStyle w:val="FontStyle54"/>
          <w:rFonts w:ascii="Times New Roman" w:hAnsi="Times New Roman" w:cs="Times New Roman"/>
          <w:b/>
          <w:sz w:val="24"/>
          <w:lang w:eastAsia="en-US"/>
        </w:rPr>
        <w:lastRenderedPageBreak/>
        <w:t>Приложение A</w:t>
      </w:r>
    </w:p>
    <w:p w:rsidR="004636A8" w:rsidRPr="004636A8" w:rsidRDefault="00665703" w:rsidP="004636A8">
      <w:pPr>
        <w:pStyle w:val="Style15"/>
        <w:widowControl/>
        <w:ind w:firstLine="0"/>
        <w:jc w:val="center"/>
        <w:rPr>
          <w:rStyle w:val="FontStyle54"/>
          <w:rFonts w:ascii="Times New Roman" w:hAnsi="Times New Roman" w:cs="Times New Roman"/>
          <w:i/>
          <w:sz w:val="24"/>
          <w:lang w:eastAsia="en-US"/>
        </w:rPr>
      </w:pPr>
      <w:r>
        <w:rPr>
          <w:rStyle w:val="FontStyle54"/>
          <w:rFonts w:ascii="Times New Roman" w:hAnsi="Times New Roman" w:cs="Times New Roman"/>
          <w:i/>
          <w:sz w:val="24"/>
          <w:lang w:eastAsia="en-US"/>
        </w:rPr>
        <w:t>(</w:t>
      </w:r>
      <w:r>
        <w:rPr>
          <w:rStyle w:val="FontStyle54"/>
          <w:rFonts w:ascii="Times New Roman" w:hAnsi="Times New Roman" w:cs="Times New Roman"/>
          <w:i/>
          <w:sz w:val="24"/>
          <w:lang w:val="kk-KZ" w:eastAsia="en-US"/>
        </w:rPr>
        <w:t>информационное</w:t>
      </w:r>
      <w:r w:rsidR="004636A8" w:rsidRPr="004636A8">
        <w:rPr>
          <w:rStyle w:val="FontStyle54"/>
          <w:rFonts w:ascii="Times New Roman" w:hAnsi="Times New Roman" w:cs="Times New Roman"/>
          <w:i/>
          <w:sz w:val="24"/>
          <w:lang w:eastAsia="en-US"/>
        </w:rPr>
        <w:t>)</w:t>
      </w: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665703" w:rsidP="004636A8">
      <w:pPr>
        <w:pStyle w:val="Style15"/>
        <w:widowControl/>
        <w:ind w:firstLine="0"/>
        <w:jc w:val="center"/>
        <w:rPr>
          <w:rStyle w:val="FontStyle54"/>
          <w:rFonts w:ascii="Times New Roman" w:hAnsi="Times New Roman" w:cs="Times New Roman"/>
          <w:b/>
          <w:sz w:val="24"/>
          <w:lang w:val="kk-KZ" w:eastAsia="en-US"/>
        </w:rPr>
      </w:pPr>
      <w:r w:rsidRPr="00665703">
        <w:rPr>
          <w:rStyle w:val="FontStyle54"/>
          <w:rFonts w:ascii="Times New Roman" w:hAnsi="Times New Roman" w:cs="Times New Roman"/>
          <w:b/>
          <w:sz w:val="24"/>
          <w:lang w:eastAsia="en-US"/>
        </w:rPr>
        <w:t>Обоснование разработки и положений настоящего стандарта</w:t>
      </w:r>
    </w:p>
    <w:p w:rsidR="00665703" w:rsidRP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665703" w:rsidRPr="00665703" w:rsidRDefault="00665703" w:rsidP="00665703">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А.1 </w:t>
      </w:r>
      <w:r w:rsidRPr="00665703">
        <w:rPr>
          <w:rStyle w:val="FontStyle54"/>
          <w:rFonts w:ascii="Times New Roman" w:hAnsi="Times New Roman" w:cs="Times New Roman"/>
          <w:b/>
          <w:sz w:val="24"/>
          <w:lang w:val="kk-KZ" w:eastAsia="en-US"/>
        </w:rPr>
        <w:t>Микробиологические загрязнители в диализирующем растворе</w:t>
      </w:r>
    </w:p>
    <w:p w:rsidR="00665703" w:rsidRDefault="00665703" w:rsidP="00665703">
      <w:pPr>
        <w:pStyle w:val="Style15"/>
        <w:widowControl/>
        <w:ind w:firstLine="567"/>
        <w:rPr>
          <w:rStyle w:val="FontStyle54"/>
          <w:rFonts w:ascii="Times New Roman" w:hAnsi="Times New Roman" w:cs="Times New Roman"/>
          <w:b/>
          <w:sz w:val="24"/>
          <w:lang w:val="kk-KZ" w:eastAsia="en-US"/>
        </w:rPr>
      </w:pPr>
    </w:p>
    <w:p w:rsidR="00665703" w:rsidRPr="00665703" w:rsidRDefault="00665703" w:rsidP="00665703">
      <w:pPr>
        <w:pStyle w:val="Style15"/>
        <w:widowControl/>
        <w:ind w:firstLine="567"/>
        <w:rPr>
          <w:rStyle w:val="FontStyle54"/>
          <w:rFonts w:ascii="Times New Roman" w:hAnsi="Times New Roman" w:cs="Times New Roman"/>
          <w:sz w:val="20"/>
          <w:szCs w:val="20"/>
          <w:lang w:val="kk-KZ" w:eastAsia="en-US"/>
        </w:rPr>
      </w:pPr>
      <w:r w:rsidRPr="00665703">
        <w:rPr>
          <w:rStyle w:val="FontStyle54"/>
          <w:rFonts w:ascii="Times New Roman" w:hAnsi="Times New Roman" w:cs="Times New Roman"/>
          <w:sz w:val="20"/>
          <w:szCs w:val="20"/>
          <w:lang w:val="kk-KZ" w:eastAsia="en-US"/>
        </w:rPr>
        <w:t>Примечание – Информация в этом пункте предназначена для того, чтобы дать читателю историческую справку о том, как были разработаны микробиологические ограничения для настоящего стандарта.</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Пирогенные реакции вызываются липополисахаридами или эндотоксинами, которые связаны с грамотрицательными бактериями. Кроме того, было показано, что грамотрицательные водные бактерии обладают способностью быстро размножаться в различных связанных с больницей жидкостях, включая дистиллированную, деионизированную, обратноосмотическую и умягченную воду, которые в прошлом использовались в качестве питательной воды для систем гемодиализа. Диализирующий раствор, представляющий собой сбалансированный солевой раствор, приготовленный из этой воды, также обеспечивает очень хорошую среду роста для указанных типов бактерий. Несколько исследований показали, что частота возникновения пирогенных реакций может быть напрямую связана с количеством бактерий в диализирующем растворе даже при низких уровнях бактериального загрязнения, пирогенные реакции были зарегистрированы, когда источник эндотоксинов был экзогенным для диализной системы (т. е. присутствовал в муниципальном водоснабжении)[10]</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[11]</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[12]</w:t>
      </w:r>
      <w:r>
        <w:rPr>
          <w:rStyle w:val="FontStyle54"/>
          <w:rFonts w:ascii="Times New Roman" w:hAnsi="Times New Roman" w:cs="Times New Roman"/>
          <w:sz w:val="24"/>
          <w:lang w:val="kk-KZ" w:eastAsia="en-US"/>
        </w:rPr>
        <w:t xml:space="preserve"> и </w:t>
      </w:r>
      <w:r w:rsidRPr="00665703">
        <w:rPr>
          <w:rStyle w:val="FontStyle54"/>
          <w:rFonts w:ascii="Times New Roman" w:hAnsi="Times New Roman" w:cs="Times New Roman"/>
          <w:sz w:val="24"/>
          <w:lang w:val="kk-KZ" w:eastAsia="en-US"/>
        </w:rPr>
        <w:t>[13].</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Несколько исследователей показали, что бактерии, растущие в диализирующем растворе, могут производить продукты, которые пересекают диализные мембраны</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[14]</w:t>
      </w:r>
      <w:r>
        <w:rPr>
          <w:rStyle w:val="FontStyle54"/>
          <w:rFonts w:ascii="Times New Roman" w:hAnsi="Times New Roman" w:cs="Times New Roman"/>
          <w:sz w:val="24"/>
          <w:lang w:val="kk-KZ" w:eastAsia="en-US"/>
        </w:rPr>
        <w:t xml:space="preserve"> и </w:t>
      </w:r>
      <w:r w:rsidRPr="00665703">
        <w:rPr>
          <w:rStyle w:val="FontStyle54"/>
          <w:rFonts w:ascii="Times New Roman" w:hAnsi="Times New Roman" w:cs="Times New Roman"/>
          <w:sz w:val="24"/>
          <w:lang w:val="kk-KZ" w:eastAsia="en-US"/>
        </w:rPr>
        <w:t>[15]. Было также показано, что грамотрицательные бактерии, растущие в диализирующем растворе, продуцируют эндотоксины, которые, в свою очередь, стимулируют выработку антиэндотоксиновых антител у больных, находящихся на диализе</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[16]</w:t>
      </w:r>
      <w:r>
        <w:rPr>
          <w:rStyle w:val="FontStyle54"/>
          <w:rFonts w:ascii="Times New Roman" w:hAnsi="Times New Roman" w:cs="Times New Roman"/>
          <w:sz w:val="24"/>
          <w:lang w:val="kk-KZ" w:eastAsia="en-US"/>
        </w:rPr>
        <w:t xml:space="preserve"> и </w:t>
      </w:r>
      <w:r w:rsidRPr="00665703">
        <w:rPr>
          <w:rStyle w:val="FontStyle54"/>
          <w:rFonts w:ascii="Times New Roman" w:hAnsi="Times New Roman" w:cs="Times New Roman"/>
          <w:sz w:val="24"/>
          <w:lang w:val="kk-KZ" w:eastAsia="en-US"/>
        </w:rPr>
        <w:t>[17]. Эти данные свидетельствуют о том, что эндотоксины действительно пересекают диализные мембраны, либо в целости, либо в виде фрагментов. Использование сильно проницаемых мембран, известных как высокопоточные мембраны, повысило вероятность прохождения эндотоксинов в кровоток. Это утверждение подтверждается рядом исследований. Ванголдер и др. наблюдали повышение концентрации эндотоксинов в плазме крови при диализе на фоне диализирующего раствора, содержащего от 103 КОЕ/мл до 104 КОЕ/мл видов псевдомонад (Pseudomonas)</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[18]. Исследования in vitro с использованием как радиомеченых липополисахаридов, так и биологических анализов показали, что биологически активные вещества, полученные из бактерий, обнаруженных в диализирующем растворе, могут пересекать различные диализные мембраны</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[19] - [25]. Кроме того, сообщается, что пациенты, получавшие лечение с использованием высокопоточных мембран, имели более высокие уровни антиэндотоксиновых антител, чем нормальные субъекты или пациенты, получавшие лечение с использованием обычных низкопоточных мембран</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[26]. Наконец, сообщалось, что использование высокопоточных диализаторов является значительным фактором риска развития пирогенных реакций</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[27]. Хотя другие исследователи не смогли продемонстрировать перенос эндотоксинов через диализные мембраны</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[28]</w:t>
      </w:r>
      <w:r>
        <w:rPr>
          <w:rStyle w:val="FontStyle54"/>
          <w:rFonts w:ascii="Times New Roman" w:hAnsi="Times New Roman" w:cs="Times New Roman"/>
          <w:sz w:val="24"/>
          <w:lang w:val="kk-KZ" w:eastAsia="en-US"/>
        </w:rPr>
        <w:t xml:space="preserve"> и </w:t>
      </w:r>
      <w:r w:rsidRPr="00665703">
        <w:rPr>
          <w:rStyle w:val="FontStyle54"/>
          <w:rFonts w:ascii="Times New Roman" w:hAnsi="Times New Roman" w:cs="Times New Roman"/>
          <w:sz w:val="24"/>
          <w:lang w:val="kk-KZ" w:eastAsia="en-US"/>
        </w:rPr>
        <w:t xml:space="preserve">[29], преобладание сообщений в настоящее время поддерживает способность эндотоксинов пересекать по крайней мере некоторые высокопоточные мембраны при некоторых условиях эксплуатации. Кроме того, в исследовании Японского общества диализной терапии (JSDT) смертность в течение года была значительно выше в учреждениях с концентрацией эндотоксинов диализирующего </w:t>
      </w:r>
      <w:r w:rsidRPr="00665703">
        <w:rPr>
          <w:rStyle w:val="FontStyle54"/>
          <w:rFonts w:ascii="Times New Roman" w:hAnsi="Times New Roman" w:cs="Times New Roman"/>
          <w:sz w:val="24"/>
          <w:lang w:val="kk-KZ" w:eastAsia="en-US"/>
        </w:rPr>
        <w:lastRenderedPageBreak/>
        <w:t>раствору &gt;0,100 ЕЭ/мл</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[30]</w:t>
      </w:r>
      <w:r>
        <w:rPr>
          <w:rStyle w:val="FontStyle54"/>
          <w:rFonts w:ascii="Times New Roman" w:hAnsi="Times New Roman" w:cs="Times New Roman"/>
          <w:sz w:val="24"/>
          <w:lang w:val="kk-KZ" w:eastAsia="en-US"/>
        </w:rPr>
        <w:t xml:space="preserve"> и </w:t>
      </w:r>
      <w:r w:rsidRPr="00665703">
        <w:rPr>
          <w:rStyle w:val="FontStyle54"/>
          <w:rFonts w:ascii="Times New Roman" w:hAnsi="Times New Roman" w:cs="Times New Roman"/>
          <w:sz w:val="24"/>
          <w:lang w:val="kk-KZ" w:eastAsia="en-US"/>
        </w:rPr>
        <w:t xml:space="preserve">[31]. Поэтому представляется целесообразным установить верхний предел содержания эндотоксинов в воде для диализа и диализирующем растворе. Уровень 2 ЕЭ/мл был выбран AAMI в 2001 году в качестве верхнего предела для эндотоксинов, поскольку эти уровни были легко достигнуты с помощью современных систем очистки воды с использованием обратного осмоса, ультрафильтрации или и того, и другого. В то же время Европейский союз принял решение использовать 0,25 ЕЭ/мл в качестве максимально допустимого уровня эндотоксинов в воде для диализа. При пересмотре стандарта </w:t>
      </w:r>
      <w:r>
        <w:rPr>
          <w:rStyle w:val="FontStyle54"/>
          <w:rFonts w:ascii="Times New Roman" w:hAnsi="Times New Roman" w:cs="Times New Roman"/>
          <w:sz w:val="24"/>
          <w:lang w:val="en-US" w:eastAsia="en-US"/>
        </w:rPr>
        <w:t>ISO</w:t>
      </w:r>
      <w:r w:rsidRPr="00665703">
        <w:rPr>
          <w:rStyle w:val="FontStyle54"/>
          <w:rFonts w:ascii="Times New Roman" w:hAnsi="Times New Roman" w:cs="Times New Roman"/>
          <w:sz w:val="24"/>
          <w:lang w:val="kk-KZ" w:eastAsia="en-US"/>
        </w:rPr>
        <w:t xml:space="preserve"> 13959 в 2009 году был включен предел 0,25 ЕЭ/мл для воды для диализа. При разработке настоящего стандарта по качеству диализирующего раствора максимально допустимый уровень эндотоксинов был установлен на уровне 0,5 ЕЭ/мл, проанализированном с помощью анализа лизата амебоцитов мечехвоста.</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Этот уровень устанавливается выше, чем для воды для диализа, поскольку как вода, так и концентраты, используемые для приготовления диализирующего раствора, могут вносить эндотоксины.</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В дополнение к острому риску пирогенных реакций все больше косвенных доказательств того, что хроническое воздействие низких количеств эндотоксинов может играть определенную роль в некоторых долгосрочных осложнениях гемодиализной терапии. Больные, получавшие ультрафильтрованный диализирующий раствор, демонстрировали снижение концентрации β2-микроглобулинов в сыворотке крови, снижение маркеров воспалительной реакции и окислительного стресса, а также повышенную чувствительность к эритропоэтину. В более долгосрочных исследованиях использование ультрафильтрованного диализирующего раствора было связано со снижением частоты β2-микроглобулин-ассоциированного амилоидоза, лучшим сохранением остаточной функции почек и улучшением нутритивного статуса</w:t>
      </w:r>
      <w:r w:rsidRPr="00665703">
        <w:rPr>
          <w:rStyle w:val="FontStyle54"/>
          <w:rFonts w:ascii="Times New Roman" w:hAnsi="Times New Roman" w:cs="Times New Roman"/>
          <w:sz w:val="24"/>
          <w:lang w:eastAsia="en-US"/>
        </w:rPr>
        <w:t xml:space="preserve"> </w:t>
      </w:r>
      <w:r w:rsidRPr="00665703">
        <w:rPr>
          <w:rStyle w:val="FontStyle54"/>
          <w:rFonts w:ascii="Times New Roman" w:hAnsi="Times New Roman" w:cs="Times New Roman"/>
          <w:sz w:val="24"/>
          <w:lang w:val="kk-KZ" w:eastAsia="en-US"/>
        </w:rPr>
        <w:t>[14]</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[17]</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[25]</w:t>
      </w:r>
      <w:r>
        <w:rPr>
          <w:rStyle w:val="FontStyle54"/>
          <w:rFonts w:ascii="Times New Roman" w:hAnsi="Times New Roman" w:cs="Times New Roman"/>
          <w:sz w:val="24"/>
          <w:lang w:val="kk-KZ" w:eastAsia="en-US"/>
        </w:rPr>
        <w:t xml:space="preserve"> и </w:t>
      </w:r>
      <w:r w:rsidRPr="00665703">
        <w:rPr>
          <w:rStyle w:val="FontStyle54"/>
          <w:rFonts w:ascii="Times New Roman" w:hAnsi="Times New Roman" w:cs="Times New Roman"/>
          <w:sz w:val="24"/>
          <w:lang w:val="kk-KZ" w:eastAsia="en-US"/>
        </w:rPr>
        <w:t>[32] - [44].</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Эти наблюдения привели к рекомендации использовать для регулярного гемодиализа диализирующий раствор более высокого микробиологического качества, так называемый «ультрачистый» диализирующий раствор[45]. Ультрачистый диализирующий раствор определяется как раствор с бактериальным содержанием менее 0,1 КОЕ/мл и содержанием эндотоксинов менее 0,03 ЕЭ/мл с использованием чувствительных анализов [46]. Это определение в настоящее время широко принято, особенно в Европе, в качестве стандарта для диализирующего раствора, используемого для приготовления замещающего раствора для интерактивной конвективной терапии. При разработке настоящего стандарта была признана целесообразность использования ультрачистого диализирующего раствора, но также было признано, что получение такого уровня чистоты на рутинной основе может быть еще не осуществимо во всех условиях диализа.</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Поскольку между отбором проб диализирующего раствора для определения микробиологического загрязнения и получением результатов в зависимости от используемого аналитического метода может пройти до 7 дней, а также поскольку размножение бактерий может быть быстрым, в настоящий стандарт были введены уровни действия для подсчета микроорганизмов. Эти уровни действия позволяют пользователю инициировать корректирующие действия до того, как уровни превысят максимальные значения, установленные настоящим стандартом.</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При гемодиализе движение воды происходит из крови в диализирующий раствор, хотя внутри диализатора может происходить движение диализирующего раствора в кровь из-за явления обратной фильтрации, особенно в диализаторах с высокопроницаемыми мембранами</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 xml:space="preserve">[47]. В отличие от этого, гемофильтрация и гемодиафильтрация характеризуются вливанием в кровь больших объемов раствора электролита (от 20 л до более чем 100 л). Все чаще такой раствор готовится интерактиво из ультрачистого диализирующего раствора. Большие объемы раствора, вводимого при гемофильтрации и </w:t>
      </w:r>
      <w:r w:rsidRPr="00665703">
        <w:rPr>
          <w:rStyle w:val="FontStyle54"/>
          <w:rFonts w:ascii="Times New Roman" w:hAnsi="Times New Roman" w:cs="Times New Roman"/>
          <w:sz w:val="24"/>
          <w:lang w:val="kk-KZ" w:eastAsia="en-US"/>
        </w:rPr>
        <w:lastRenderedPageBreak/>
        <w:t>гемодиафильтрации, а также опасения по поводу переноса эндотоксинов и фрагментов эндотоксинов через высокопоточные мембраны, требуют использования такого раствора для минимизации риска для пациента.</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p>
    <w:p w:rsidR="00665703" w:rsidRPr="00665703" w:rsidRDefault="00665703" w:rsidP="00665703">
      <w:pPr>
        <w:pStyle w:val="Style15"/>
        <w:widowControl/>
        <w:ind w:firstLine="567"/>
        <w:rPr>
          <w:rStyle w:val="FontStyle54"/>
          <w:rFonts w:ascii="Times New Roman" w:hAnsi="Times New Roman" w:cs="Times New Roman"/>
          <w:b/>
          <w:sz w:val="24"/>
          <w:lang w:val="kk-KZ" w:eastAsia="en-US"/>
        </w:rPr>
      </w:pPr>
      <w:r w:rsidRPr="00665703">
        <w:rPr>
          <w:rStyle w:val="FontStyle54"/>
          <w:rFonts w:ascii="Times New Roman" w:hAnsi="Times New Roman" w:cs="Times New Roman"/>
          <w:b/>
          <w:sz w:val="24"/>
          <w:lang w:val="kk-KZ" w:eastAsia="en-US"/>
        </w:rPr>
        <w:t>А.2 Химические загрязнители в диализирующем растворе</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 xml:space="preserve">При разработке настоящего стандарта обсуждалась необходимость включения максимальных уровней содержания химических загрязняющих веществ в диализирующем растворе. Было предложено, чтобы максимально допустимые уровни химических загрязнений в диализирующем растворе были такими же, как и в воде, используемой для приготовления диализирующего раствора, поскольку не было никаких данных, подтверждающих необходимость более низких уровней. Диализирующий раствор готовится из воды и концентратов, соответствующих требованиям </w:t>
      </w:r>
      <w:r>
        <w:rPr>
          <w:rStyle w:val="FontStyle54"/>
          <w:rFonts w:ascii="Times New Roman" w:hAnsi="Times New Roman" w:cs="Times New Roman"/>
          <w:sz w:val="24"/>
          <w:lang w:val="en-US" w:eastAsia="en-US"/>
        </w:rPr>
        <w:t>ISO</w:t>
      </w:r>
      <w:r w:rsidRPr="00665703">
        <w:rPr>
          <w:rStyle w:val="FontStyle54"/>
          <w:rFonts w:ascii="Times New Roman" w:hAnsi="Times New Roman" w:cs="Times New Roman"/>
          <w:sz w:val="24"/>
          <w:lang w:val="kk-KZ" w:eastAsia="en-US"/>
        </w:rPr>
        <w:t xml:space="preserve"> 23500-3:2019 и </w:t>
      </w:r>
      <w:r w:rsidRPr="00665703">
        <w:rPr>
          <w:rStyle w:val="FontStyle54"/>
          <w:rFonts w:ascii="Times New Roman" w:hAnsi="Times New Roman" w:cs="Times New Roman"/>
          <w:sz w:val="24"/>
          <w:lang w:eastAsia="en-US"/>
        </w:rPr>
        <w:t xml:space="preserve">         </w:t>
      </w:r>
      <w:r>
        <w:rPr>
          <w:rStyle w:val="FontStyle54"/>
          <w:rFonts w:ascii="Times New Roman" w:hAnsi="Times New Roman" w:cs="Times New Roman"/>
          <w:sz w:val="24"/>
          <w:lang w:val="en-US" w:eastAsia="en-US"/>
        </w:rPr>
        <w:t>ISO</w:t>
      </w:r>
      <w:r w:rsidRPr="00665703">
        <w:rPr>
          <w:rStyle w:val="FontStyle54"/>
          <w:rFonts w:ascii="Times New Roman" w:hAnsi="Times New Roman" w:cs="Times New Roman"/>
          <w:sz w:val="24"/>
          <w:lang w:val="kk-KZ" w:eastAsia="en-US"/>
        </w:rPr>
        <w:t xml:space="preserve"> 23500-4:2019, включая те же требования к максимальным уровням химических загрязнений, которые были предложены для включения в настоящий стандарт. Поскольку вода и концентраты смешиваются с использованием отдельных аппаратов для диализа или центральных систем доставки диализирующего раствора, которые должны быть изготовлены из материалов, не вносящих химических загрязнений в диализирующий раствор, был сделан вывод о том, что включение максимально допустимых уровней химических загрязнений в диализирующем растворе будет избыточным и создаст ненужную нагрузку на отделения диализа.</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p>
    <w:p w:rsidR="00665703" w:rsidRPr="00665703" w:rsidRDefault="00665703" w:rsidP="00665703">
      <w:pPr>
        <w:pStyle w:val="Style15"/>
        <w:widowControl/>
        <w:ind w:firstLine="567"/>
        <w:rPr>
          <w:rStyle w:val="FontStyle54"/>
          <w:rFonts w:ascii="Times New Roman" w:hAnsi="Times New Roman" w:cs="Times New Roman"/>
          <w:b/>
          <w:sz w:val="24"/>
          <w:lang w:val="kk-KZ" w:eastAsia="en-US"/>
        </w:rPr>
      </w:pPr>
      <w:r w:rsidRPr="00665703">
        <w:rPr>
          <w:rStyle w:val="FontStyle54"/>
          <w:rFonts w:ascii="Times New Roman" w:hAnsi="Times New Roman" w:cs="Times New Roman"/>
          <w:b/>
          <w:sz w:val="24"/>
          <w:lang w:val="en-US" w:eastAsia="en-US"/>
        </w:rPr>
        <w:t>A</w:t>
      </w:r>
      <w:r w:rsidRPr="00665703">
        <w:rPr>
          <w:rStyle w:val="FontStyle54"/>
          <w:rFonts w:ascii="Times New Roman" w:hAnsi="Times New Roman" w:cs="Times New Roman"/>
          <w:b/>
          <w:sz w:val="24"/>
          <w:lang w:eastAsia="en-US"/>
        </w:rPr>
        <w:t xml:space="preserve">.3 </w:t>
      </w:r>
      <w:r w:rsidRPr="00665703">
        <w:rPr>
          <w:rStyle w:val="FontStyle54"/>
          <w:rFonts w:ascii="Times New Roman" w:hAnsi="Times New Roman" w:cs="Times New Roman"/>
          <w:b/>
          <w:sz w:val="24"/>
          <w:lang w:val="kk-KZ" w:eastAsia="en-US"/>
        </w:rPr>
        <w:t>Испытания на соответствие микробиологическим требованиям</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Первоначальные клинические наблюдения, демонстрирующие связь между уровнем бактерий в диализирующем растворе и пирогенными реакциями, были основаны на культурах, полученных с использованием стандартного агара (SMA), среды, содержащей относительно мало питательных веществ</w:t>
      </w:r>
      <w:r w:rsidRPr="00665703">
        <w:rPr>
          <w:rStyle w:val="FontStyle54"/>
          <w:rFonts w:ascii="Times New Roman" w:hAnsi="Times New Roman" w:cs="Times New Roman"/>
          <w:sz w:val="24"/>
          <w:lang w:eastAsia="en-US"/>
        </w:rPr>
        <w:t xml:space="preserve"> </w:t>
      </w:r>
      <w:r w:rsidRPr="00665703">
        <w:rPr>
          <w:rStyle w:val="FontStyle54"/>
          <w:rFonts w:ascii="Times New Roman" w:hAnsi="Times New Roman" w:cs="Times New Roman"/>
          <w:sz w:val="24"/>
          <w:lang w:val="kk-KZ" w:eastAsia="en-US"/>
        </w:rPr>
        <w:t xml:space="preserve">[11]. Позже было рекомендовано использовать триптический соевый агар (TSA) </w:t>
      </w:r>
      <w:r>
        <w:rPr>
          <w:rStyle w:val="FontStyle54"/>
          <w:rFonts w:ascii="Times New Roman" w:hAnsi="Times New Roman" w:cs="Times New Roman"/>
          <w:sz w:val="24"/>
          <w:lang w:val="kk-KZ" w:eastAsia="en-US"/>
        </w:rPr>
        <w:t>–</w:t>
      </w:r>
      <w:r w:rsidRPr="00665703">
        <w:rPr>
          <w:rStyle w:val="FontStyle54"/>
          <w:rFonts w:ascii="Times New Roman" w:hAnsi="Times New Roman" w:cs="Times New Roman"/>
          <w:sz w:val="24"/>
          <w:lang w:val="kk-KZ" w:eastAsia="en-US"/>
        </w:rPr>
        <w:t xml:space="preserve"> универсальную среду для выделения и культивирования прихотливых микроорганизмов, поскольку она считалась более подходящей для культивирования диализирующего раствора, содержащего бикарбонат.</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Рекомендуемые методы определения микробиологического содержания жидко</w:t>
      </w:r>
      <w:r>
        <w:rPr>
          <w:rStyle w:val="FontStyle54"/>
          <w:rFonts w:ascii="Times New Roman" w:hAnsi="Times New Roman" w:cs="Times New Roman"/>
          <w:sz w:val="24"/>
          <w:lang w:val="kk-KZ" w:eastAsia="en-US"/>
        </w:rPr>
        <w:t>сти приведены в т</w:t>
      </w:r>
      <w:r w:rsidRPr="00665703">
        <w:rPr>
          <w:rStyle w:val="FontStyle54"/>
          <w:rFonts w:ascii="Times New Roman" w:hAnsi="Times New Roman" w:cs="Times New Roman"/>
          <w:sz w:val="24"/>
          <w:lang w:val="kk-KZ" w:eastAsia="en-US"/>
        </w:rPr>
        <w:t>аблице 1. Такие методы дают лишь относительную характеристику бактериальной бионагрузки, а не абсолютную меру. Различные типы сред и инкубационные периоды могут приводить к различным концентрациям колоний и типам извлекаемых микроорганизмов</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[8]</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[46]</w:t>
      </w:r>
      <w:r>
        <w:rPr>
          <w:rStyle w:val="FontStyle54"/>
          <w:rFonts w:ascii="Times New Roman" w:hAnsi="Times New Roman" w:cs="Times New Roman"/>
          <w:sz w:val="24"/>
          <w:lang w:val="kk-KZ" w:eastAsia="en-US"/>
        </w:rPr>
        <w:t xml:space="preserve"> и </w:t>
      </w:r>
      <w:r w:rsidRPr="00665703">
        <w:rPr>
          <w:rStyle w:val="FontStyle54"/>
          <w:rFonts w:ascii="Times New Roman" w:hAnsi="Times New Roman" w:cs="Times New Roman"/>
          <w:sz w:val="24"/>
          <w:lang w:val="kk-KZ" w:eastAsia="en-US"/>
        </w:rPr>
        <w:t>[48].</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В более ранних исследованиях было показано, что использование агара Reasoner 2A (R2A) приводит к более высокому количеству колоний, чем использование триптического соевого агара (TSA) для образцов воды и диализирующего раствора</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 xml:space="preserve">[49]. В более поздней публикации, опубликованной в 2016 году, авторы указали, что не было никаких существенных различий для сравнения бактериальной нагрузки стандартной воды для диализа и стандартного диализирующего раствора, дающей количество колоний </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&gt;</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50 КОЕ/мл при анализе с использованием R2A и TSA в условиях, указанных выше</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[8].</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Триптоноглюкозный агар (TGEA), инкубированный при температуре от 17 до 23 °С в течение 7 дней, также давал более высокое количество колоний, чем TSA</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[6]. Maltais и др.</w:t>
      </w:r>
      <w:r>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 xml:space="preserve">[8] при сравнении этой среды с ТБА также показали, что доля стандартных образцов воды для диализа, дающих количество колоний &gt;50 КОЕ/мл, существенно отличалась от той, что была обнаружена при использовании ТЭА при температуре инкубации от </w:t>
      </w:r>
      <w:r w:rsidR="00F07345">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35 до 37 °С и времени инкубации 48 часов (Р = 0,001). Пропорции образцов диализирующего раствора, в к</w:t>
      </w:r>
      <w:proofErr w:type="spellStart"/>
      <w:r w:rsidRPr="00665703">
        <w:rPr>
          <w:rStyle w:val="FontStyle54"/>
          <w:rFonts w:ascii="Times New Roman" w:hAnsi="Times New Roman" w:cs="Times New Roman"/>
          <w:sz w:val="24"/>
          <w:lang w:val="kk-KZ" w:eastAsia="en-US"/>
        </w:rPr>
        <w:t>оторых</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микробная</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нагрузка</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составляла</w:t>
      </w:r>
      <w:proofErr w:type="spellEnd"/>
      <w:r w:rsidRPr="00665703">
        <w:rPr>
          <w:rStyle w:val="FontStyle54"/>
          <w:rFonts w:ascii="Times New Roman" w:hAnsi="Times New Roman" w:cs="Times New Roman"/>
          <w:sz w:val="24"/>
          <w:lang w:val="kk-KZ" w:eastAsia="en-US"/>
        </w:rPr>
        <w:t xml:space="preserve"> ≥50 КОЕ/</w:t>
      </w:r>
      <w:proofErr w:type="spellStart"/>
      <w:r w:rsidRPr="00665703">
        <w:rPr>
          <w:rStyle w:val="FontStyle54"/>
          <w:rFonts w:ascii="Times New Roman" w:hAnsi="Times New Roman" w:cs="Times New Roman"/>
          <w:sz w:val="24"/>
          <w:lang w:val="kk-KZ" w:eastAsia="en-US"/>
        </w:rPr>
        <w:t>мл</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существенно</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не</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различались</w:t>
      </w:r>
      <w:proofErr w:type="spellEnd"/>
      <w:r w:rsidRPr="00665703">
        <w:rPr>
          <w:rStyle w:val="FontStyle54"/>
          <w:rFonts w:ascii="Times New Roman" w:hAnsi="Times New Roman" w:cs="Times New Roman"/>
          <w:sz w:val="24"/>
          <w:lang w:val="kk-KZ" w:eastAsia="en-US"/>
        </w:rPr>
        <w:t xml:space="preserve"> в </w:t>
      </w:r>
      <w:proofErr w:type="spellStart"/>
      <w:r w:rsidRPr="00665703">
        <w:rPr>
          <w:rStyle w:val="FontStyle54"/>
          <w:rFonts w:ascii="Times New Roman" w:hAnsi="Times New Roman" w:cs="Times New Roman"/>
          <w:sz w:val="24"/>
          <w:lang w:val="kk-KZ" w:eastAsia="en-US"/>
        </w:rPr>
        <w:t>зависимости</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от</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среды</w:t>
      </w:r>
      <w:proofErr w:type="spellEnd"/>
      <w:r w:rsidRPr="00665703">
        <w:rPr>
          <w:rStyle w:val="FontStyle54"/>
          <w:rFonts w:ascii="Times New Roman" w:hAnsi="Times New Roman" w:cs="Times New Roman"/>
          <w:sz w:val="24"/>
          <w:lang w:val="kk-KZ" w:eastAsia="en-US"/>
        </w:rPr>
        <w:t xml:space="preserve"> (TGEA и TSA) и </w:t>
      </w:r>
      <w:proofErr w:type="spellStart"/>
      <w:r w:rsidRPr="00665703">
        <w:rPr>
          <w:rStyle w:val="FontStyle54"/>
          <w:rFonts w:ascii="Times New Roman" w:hAnsi="Times New Roman" w:cs="Times New Roman"/>
          <w:sz w:val="24"/>
          <w:lang w:val="kk-KZ" w:eastAsia="en-US"/>
        </w:rPr>
        <w:t>соответствующих</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условий</w:t>
      </w:r>
      <w:proofErr w:type="spellEnd"/>
      <w:r w:rsidRPr="00665703">
        <w:rPr>
          <w:rStyle w:val="FontStyle54"/>
          <w:rFonts w:ascii="Times New Roman" w:hAnsi="Times New Roman" w:cs="Times New Roman"/>
          <w:sz w:val="24"/>
          <w:lang w:val="kk-KZ" w:eastAsia="en-US"/>
        </w:rPr>
        <w:t xml:space="preserve"> </w:t>
      </w:r>
      <w:proofErr w:type="spellStart"/>
      <w:r w:rsidRPr="00665703">
        <w:rPr>
          <w:rStyle w:val="FontStyle54"/>
          <w:rFonts w:ascii="Times New Roman" w:hAnsi="Times New Roman" w:cs="Times New Roman"/>
          <w:sz w:val="24"/>
          <w:lang w:val="kk-KZ" w:eastAsia="en-US"/>
        </w:rPr>
        <w:t>инкубации</w:t>
      </w:r>
      <w:proofErr w:type="spellEnd"/>
      <w:r w:rsidRPr="00665703">
        <w:rPr>
          <w:rStyle w:val="FontStyle54"/>
          <w:rFonts w:ascii="Times New Roman" w:hAnsi="Times New Roman" w:cs="Times New Roman"/>
          <w:sz w:val="24"/>
          <w:lang w:val="kk-KZ" w:eastAsia="en-US"/>
        </w:rPr>
        <w:t>.</w:t>
      </w:r>
    </w:p>
    <w:p w:rsidR="00665703" w:rsidRPr="00665703" w:rsidRDefault="00665703" w:rsidP="00F07345">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lastRenderedPageBreak/>
        <w:t>Выбранные питательная среда и время инкубации должны основываться на типе анализируемой жидкости, например стандартный диализирующий раствор, вода, используемая для приготовления стандартного диализирующего раствора, ультрачистый диализирующий раствор, вода, используемая для приготовления ультрачистого диализирующего раствора, или раствор, используемый для интерактивной терапии, такой как гемодиафильтрация. Выбранный</w:t>
      </w:r>
      <w:r w:rsidR="00F07345">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метод должен основываться на анализе преимуществ, недостатков и чувствительности каждого из предложенных методов. Он также должен обеспечивать безопасность больных, учитывать местную практику лабораторной работы и обеспечивать соблюдение местных нормативных требований и требований компенсации.</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 xml:space="preserve">Метод мембранной фильтрации применяется, когда желательна или требуется более высокая чувствительность. Использование больших объемов (до 1000 мл) обеспечит большую чувствительность, но улучшенная чувствительность должна быть сбалансирована с повышенным риском загрязнения при сборе и обращении с образцом. </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Даже при использовании самых чувствительных методов, соответствие строгим требованиям для приготовленного интерактивно замещающего раствора не может быть продемонстрировано культивированием; это должно быть обеспечено использованием валидированного процесса.</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Наличие нетуберкулезных микобактерий было связано с несколькими вспышками инфекции в отделениях диализа [51]</w:t>
      </w:r>
      <w:r w:rsidR="00F07345">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[52]</w:t>
      </w:r>
      <w:r w:rsidR="00F07345">
        <w:rPr>
          <w:rStyle w:val="FontStyle54"/>
          <w:rFonts w:ascii="Times New Roman" w:hAnsi="Times New Roman" w:cs="Times New Roman"/>
          <w:sz w:val="24"/>
          <w:lang w:val="kk-KZ" w:eastAsia="en-US"/>
        </w:rPr>
        <w:t xml:space="preserve"> и </w:t>
      </w:r>
      <w:r w:rsidRPr="00665703">
        <w:rPr>
          <w:rStyle w:val="FontStyle54"/>
          <w:rFonts w:ascii="Times New Roman" w:hAnsi="Times New Roman" w:cs="Times New Roman"/>
          <w:sz w:val="24"/>
          <w:lang w:val="kk-KZ" w:eastAsia="en-US"/>
        </w:rPr>
        <w:t>[53].</w:t>
      </w:r>
    </w:p>
    <w:p w:rsidR="00665703"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Извлечение грибков из диализирующего раствора подразумевает потенциальный риск для пациентов, находящихся на диализе</w:t>
      </w:r>
      <w:r w:rsidR="00F07345">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[50]. В настоящее время нет требований к регулярному контролю за</w:t>
      </w:r>
      <w:r w:rsidR="00F07345">
        <w:rPr>
          <w:rStyle w:val="FontStyle54"/>
          <w:rFonts w:ascii="Times New Roman" w:hAnsi="Times New Roman" w:cs="Times New Roman"/>
          <w:sz w:val="24"/>
          <w:lang w:val="kk-KZ" w:eastAsia="en-US"/>
        </w:rPr>
        <w:t xml:space="preserve"> наличием грибов (т.</w:t>
      </w:r>
      <w:r w:rsidRPr="00665703">
        <w:rPr>
          <w:rStyle w:val="FontStyle54"/>
          <w:rFonts w:ascii="Times New Roman" w:hAnsi="Times New Roman" w:cs="Times New Roman"/>
          <w:sz w:val="24"/>
          <w:lang w:val="kk-KZ" w:eastAsia="en-US"/>
        </w:rPr>
        <w:t xml:space="preserve">е. дрожжей и нитчатых грибов), однако, если требуется их указание, мембранная фильтрация является предпочтительным методом получения образца для анализа. В качестве питательной среды следует использовать агар Сабуро или агар с солодовым экстрактом (МЕА). </w:t>
      </w:r>
    </w:p>
    <w:p w:rsidR="004636A8" w:rsidRPr="00665703" w:rsidRDefault="00665703" w:rsidP="00665703">
      <w:pPr>
        <w:pStyle w:val="Style15"/>
        <w:widowControl/>
        <w:ind w:firstLine="567"/>
        <w:rPr>
          <w:rStyle w:val="FontStyle54"/>
          <w:rFonts w:ascii="Times New Roman" w:hAnsi="Times New Roman" w:cs="Times New Roman"/>
          <w:sz w:val="24"/>
          <w:lang w:val="kk-KZ" w:eastAsia="en-US"/>
        </w:rPr>
      </w:pPr>
      <w:r w:rsidRPr="00665703">
        <w:rPr>
          <w:rStyle w:val="FontStyle54"/>
          <w:rFonts w:ascii="Times New Roman" w:hAnsi="Times New Roman" w:cs="Times New Roman"/>
          <w:sz w:val="24"/>
          <w:lang w:val="kk-KZ" w:eastAsia="en-US"/>
        </w:rPr>
        <w:t xml:space="preserve">Рекомендуется температура инкубации от 17 до 23 °С и время инкубации 168 ч </w:t>
      </w:r>
      <w:r w:rsidR="00F07345">
        <w:rPr>
          <w:rStyle w:val="FontStyle54"/>
          <w:rFonts w:ascii="Times New Roman" w:hAnsi="Times New Roman" w:cs="Times New Roman"/>
          <w:sz w:val="24"/>
          <w:lang w:val="kk-KZ" w:eastAsia="en-US"/>
        </w:rPr>
        <w:t xml:space="preserve">                 </w:t>
      </w:r>
      <w:r w:rsidRPr="00665703">
        <w:rPr>
          <w:rStyle w:val="FontStyle54"/>
          <w:rFonts w:ascii="Times New Roman" w:hAnsi="Times New Roman" w:cs="Times New Roman"/>
          <w:sz w:val="24"/>
          <w:lang w:val="kk-KZ" w:eastAsia="en-US"/>
        </w:rPr>
        <w:t>(7 дней). Другие среды, условия инкубации и время подсчета колоний могут быть использованы при условии, что было продемонстрировано, что такие методы были надлежащим образом валидированы и сопоставимы с приведенными методами.</w:t>
      </w:r>
    </w:p>
    <w:p w:rsidR="00665703" w:rsidRPr="00665703" w:rsidRDefault="00665703" w:rsidP="004636A8">
      <w:pPr>
        <w:pStyle w:val="Style15"/>
        <w:widowControl/>
        <w:ind w:firstLine="0"/>
        <w:jc w:val="center"/>
        <w:rPr>
          <w:rStyle w:val="FontStyle54"/>
          <w:rFonts w:ascii="Times New Roman" w:hAnsi="Times New Roman" w:cs="Times New Roman"/>
          <w:b/>
          <w:sz w:val="24"/>
          <w:lang w:val="kk-KZ"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P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r>
        <w:rPr>
          <w:rStyle w:val="FontStyle54"/>
          <w:rFonts w:ascii="Times New Roman" w:hAnsi="Times New Roman" w:cs="Times New Roman"/>
          <w:b/>
          <w:sz w:val="24"/>
          <w:lang w:eastAsia="en-US"/>
        </w:rPr>
        <w:lastRenderedPageBreak/>
        <w:t>Приложение</w:t>
      </w:r>
      <w:proofErr w:type="gramStart"/>
      <w:r>
        <w:rPr>
          <w:rStyle w:val="FontStyle54"/>
          <w:rFonts w:ascii="Times New Roman" w:hAnsi="Times New Roman" w:cs="Times New Roman"/>
          <w:b/>
          <w:sz w:val="24"/>
          <w:lang w:eastAsia="en-US"/>
        </w:rPr>
        <w:t xml:space="preserve"> В</w:t>
      </w:r>
      <w:proofErr w:type="gramEnd"/>
    </w:p>
    <w:p w:rsidR="004636A8" w:rsidRPr="004636A8" w:rsidRDefault="004636A8" w:rsidP="004636A8">
      <w:pPr>
        <w:pStyle w:val="Style15"/>
        <w:widowControl/>
        <w:ind w:firstLine="0"/>
        <w:jc w:val="center"/>
        <w:rPr>
          <w:rStyle w:val="FontStyle54"/>
          <w:rFonts w:ascii="Times New Roman" w:hAnsi="Times New Roman" w:cs="Times New Roman"/>
          <w:i/>
          <w:sz w:val="24"/>
          <w:lang w:eastAsia="en-US"/>
        </w:rPr>
      </w:pPr>
      <w:r w:rsidRPr="004636A8">
        <w:rPr>
          <w:rStyle w:val="FontStyle54"/>
          <w:rFonts w:ascii="Times New Roman" w:hAnsi="Times New Roman" w:cs="Times New Roman"/>
          <w:i/>
          <w:sz w:val="24"/>
          <w:lang w:eastAsia="en-US"/>
        </w:rPr>
        <w:t>(информационное)</w:t>
      </w: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F07345" w:rsidP="004636A8">
      <w:pPr>
        <w:pStyle w:val="Style15"/>
        <w:widowControl/>
        <w:ind w:firstLine="0"/>
        <w:jc w:val="center"/>
        <w:rPr>
          <w:rStyle w:val="FontStyle54"/>
          <w:rFonts w:ascii="Times New Roman" w:hAnsi="Times New Roman" w:cs="Times New Roman"/>
          <w:b/>
          <w:sz w:val="24"/>
          <w:lang w:val="kk-KZ" w:eastAsia="en-US"/>
        </w:rPr>
      </w:pPr>
      <w:r w:rsidRPr="00F07345">
        <w:rPr>
          <w:rStyle w:val="FontStyle54"/>
          <w:rFonts w:ascii="Times New Roman" w:hAnsi="Times New Roman" w:cs="Times New Roman"/>
          <w:b/>
          <w:sz w:val="24"/>
          <w:lang w:eastAsia="en-US"/>
        </w:rPr>
        <w:t>Справочные таблицы</w:t>
      </w:r>
    </w:p>
    <w:p w:rsidR="00F07345" w:rsidRDefault="00F07345" w:rsidP="004636A8">
      <w:pPr>
        <w:pStyle w:val="Style15"/>
        <w:widowControl/>
        <w:ind w:firstLine="0"/>
        <w:jc w:val="center"/>
        <w:rPr>
          <w:rStyle w:val="FontStyle54"/>
          <w:rFonts w:ascii="Times New Roman" w:hAnsi="Times New Roman" w:cs="Times New Roman"/>
          <w:b/>
          <w:sz w:val="24"/>
          <w:lang w:val="kk-KZ" w:eastAsia="en-US"/>
        </w:rPr>
      </w:pPr>
    </w:p>
    <w:p w:rsidR="00F07345" w:rsidRPr="00F07345" w:rsidRDefault="00F07345" w:rsidP="00F07345">
      <w:pPr>
        <w:pStyle w:val="Style15"/>
        <w:widowControl/>
        <w:ind w:firstLine="0"/>
        <w:jc w:val="center"/>
        <w:rPr>
          <w:rStyle w:val="FontStyle54"/>
          <w:rFonts w:ascii="Times New Roman" w:hAnsi="Times New Roman" w:cs="Times New Roman"/>
          <w:b/>
          <w:sz w:val="24"/>
          <w:lang w:val="kk-KZ" w:eastAsia="en-US"/>
        </w:rPr>
      </w:pPr>
    </w:p>
    <w:p w:rsidR="004636A8" w:rsidRDefault="00F07345" w:rsidP="004636A8">
      <w:pPr>
        <w:pStyle w:val="Style15"/>
        <w:widowControl/>
        <w:ind w:firstLine="0"/>
        <w:jc w:val="center"/>
        <w:rPr>
          <w:rStyle w:val="FontStyle54"/>
          <w:rFonts w:ascii="Times New Roman" w:hAnsi="Times New Roman" w:cs="Times New Roman"/>
          <w:b/>
          <w:sz w:val="24"/>
          <w:lang w:eastAsia="en-US"/>
        </w:rPr>
      </w:pPr>
      <w:r w:rsidRPr="00F07345">
        <w:rPr>
          <w:rStyle w:val="FontStyle54"/>
          <w:rFonts w:ascii="Times New Roman" w:hAnsi="Times New Roman" w:cs="Times New Roman"/>
          <w:b/>
          <w:sz w:val="24"/>
          <w:lang w:eastAsia="en-US"/>
        </w:rPr>
        <w:t xml:space="preserve">Таблица B.1 — Максимально допустимые уровни токсичных химических веществ и электролитов диализирующего раствора в воде для </w:t>
      </w:r>
      <w:proofErr w:type="spellStart"/>
      <w:r w:rsidRPr="00F07345">
        <w:rPr>
          <w:rStyle w:val="FontStyle54"/>
          <w:rFonts w:ascii="Times New Roman" w:hAnsi="Times New Roman" w:cs="Times New Roman"/>
          <w:b/>
          <w:sz w:val="24"/>
          <w:lang w:eastAsia="en-US"/>
        </w:rPr>
        <w:t>диализа</w:t>
      </w:r>
      <w:proofErr w:type="gramStart"/>
      <w:r w:rsidRPr="00F07345">
        <w:rPr>
          <w:rStyle w:val="FontStyle54"/>
          <w:rFonts w:ascii="Times New Roman" w:hAnsi="Times New Roman" w:cs="Times New Roman"/>
          <w:b/>
          <w:sz w:val="24"/>
          <w:vertAlign w:val="superscript"/>
          <w:lang w:eastAsia="en-US"/>
        </w:rPr>
        <w:t>a</w:t>
      </w:r>
      <w:proofErr w:type="spellEnd"/>
      <w:proofErr w:type="gramEnd"/>
    </w:p>
    <w:tbl>
      <w:tblPr>
        <w:tblStyle w:val="TableNormal"/>
        <w:tblpPr w:leftFromText="180" w:rightFromText="180" w:vertAnchor="text" w:tblpX="18" w:tblpY="1"/>
        <w:tblOverlap w:val="never"/>
        <w:tblW w:w="0" w:type="auto"/>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6255"/>
        <w:gridCol w:w="3111"/>
      </w:tblGrid>
      <w:tr w:rsidR="00F07345" w:rsidRPr="00F07345" w:rsidTr="00F07345">
        <w:trPr>
          <w:trHeight w:val="503"/>
        </w:trPr>
        <w:tc>
          <w:tcPr>
            <w:tcW w:w="6255" w:type="dxa"/>
            <w:tcBorders>
              <w:bottom w:val="double" w:sz="4" w:space="0" w:color="auto"/>
              <w:right w:val="single" w:sz="4" w:space="0" w:color="231F20"/>
            </w:tcBorders>
          </w:tcPr>
          <w:p w:rsidR="00F07345" w:rsidRPr="00F07345" w:rsidRDefault="00F07345" w:rsidP="00F07345">
            <w:pPr>
              <w:adjustRightInd/>
              <w:spacing w:before="128"/>
              <w:ind w:left="1336" w:right="1018" w:firstLine="0"/>
              <w:jc w:val="center"/>
              <w:rPr>
                <w:rFonts w:ascii="Times New Roman" w:eastAsia="Cambria" w:hAnsi="Times New Roman"/>
                <w:b/>
                <w:sz w:val="24"/>
                <w:szCs w:val="24"/>
                <w:lang w:bidi="en-US"/>
              </w:rPr>
            </w:pPr>
            <w:proofErr w:type="spellStart"/>
            <w:r w:rsidRPr="00F07345">
              <w:rPr>
                <w:rFonts w:ascii="Times New Roman" w:eastAsia="Cambria" w:hAnsi="Times New Roman"/>
                <w:b/>
                <w:color w:val="231F20"/>
                <w:sz w:val="24"/>
                <w:szCs w:val="24"/>
                <w:lang w:bidi="en-US"/>
              </w:rPr>
              <w:t>Загрязнитель</w:t>
            </w:r>
            <w:proofErr w:type="spellEnd"/>
          </w:p>
        </w:tc>
        <w:tc>
          <w:tcPr>
            <w:tcW w:w="3111" w:type="dxa"/>
            <w:tcBorders>
              <w:left w:val="single" w:sz="4" w:space="0" w:color="231F20"/>
              <w:bottom w:val="double" w:sz="4" w:space="0" w:color="auto"/>
            </w:tcBorders>
          </w:tcPr>
          <w:p w:rsidR="00F07345" w:rsidRPr="00F07345" w:rsidRDefault="00F07345" w:rsidP="00F07345">
            <w:pPr>
              <w:adjustRightInd/>
              <w:spacing w:before="18" w:line="226" w:lineRule="exact"/>
              <w:ind w:left="264" w:right="239" w:firstLine="0"/>
              <w:jc w:val="center"/>
              <w:rPr>
                <w:rFonts w:ascii="Times New Roman" w:eastAsia="Cambria" w:hAnsi="Times New Roman"/>
                <w:b/>
                <w:sz w:val="24"/>
                <w:szCs w:val="24"/>
                <w:lang w:bidi="en-US"/>
              </w:rPr>
            </w:pPr>
            <w:proofErr w:type="spellStart"/>
            <w:r w:rsidRPr="00F07345">
              <w:rPr>
                <w:rFonts w:ascii="Times New Roman" w:eastAsia="Cambria" w:hAnsi="Times New Roman"/>
                <w:b/>
                <w:color w:val="231F20"/>
                <w:sz w:val="24"/>
                <w:szCs w:val="24"/>
                <w:lang w:bidi="en-US"/>
              </w:rPr>
              <w:t>Максимальная</w:t>
            </w:r>
            <w:proofErr w:type="spellEnd"/>
            <w:r w:rsidRPr="00F07345">
              <w:rPr>
                <w:rFonts w:ascii="Times New Roman" w:eastAsia="Cambria" w:hAnsi="Times New Roman"/>
                <w:b/>
                <w:color w:val="231F20"/>
                <w:sz w:val="24"/>
                <w:szCs w:val="24"/>
                <w:lang w:bidi="en-US"/>
              </w:rPr>
              <w:t xml:space="preserve"> </w:t>
            </w:r>
            <w:proofErr w:type="spellStart"/>
            <w:r w:rsidRPr="00F07345">
              <w:rPr>
                <w:rFonts w:ascii="Times New Roman" w:eastAsia="Cambria" w:hAnsi="Times New Roman"/>
                <w:b/>
                <w:color w:val="231F20"/>
                <w:sz w:val="24"/>
                <w:szCs w:val="24"/>
                <w:lang w:bidi="en-US"/>
              </w:rPr>
              <w:t>концентрация</w:t>
            </w:r>
            <w:proofErr w:type="spellEnd"/>
          </w:p>
          <w:p w:rsidR="00F07345" w:rsidRPr="00F07345" w:rsidRDefault="00F07345" w:rsidP="00F07345">
            <w:pPr>
              <w:adjustRightInd/>
              <w:spacing w:line="228" w:lineRule="exact"/>
              <w:ind w:left="264" w:right="238"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мг</w:t>
            </w:r>
            <w:proofErr w:type="spellEnd"/>
            <w:r w:rsidRPr="00F07345">
              <w:rPr>
                <w:rFonts w:ascii="Times New Roman" w:eastAsia="Cambria" w:hAnsi="Times New Roman"/>
                <w:color w:val="231F20"/>
                <w:sz w:val="24"/>
                <w:szCs w:val="24"/>
                <w:lang w:bidi="en-US"/>
              </w:rPr>
              <w:t>/л</w:t>
            </w:r>
            <w:r w:rsidRPr="00F07345">
              <w:rPr>
                <w:rFonts w:ascii="Times New Roman" w:eastAsia="Cambria" w:hAnsi="Times New Roman"/>
                <w:color w:val="231F20"/>
                <w:position w:val="4"/>
                <w:sz w:val="24"/>
                <w:szCs w:val="24"/>
                <w:lang w:bidi="en-US"/>
              </w:rPr>
              <w:t>b</w:t>
            </w:r>
          </w:p>
        </w:tc>
      </w:tr>
      <w:tr w:rsidR="00F07345" w:rsidRPr="00F07345" w:rsidTr="00F07345">
        <w:trPr>
          <w:trHeight w:val="288"/>
        </w:trPr>
        <w:tc>
          <w:tcPr>
            <w:tcW w:w="9366" w:type="dxa"/>
            <w:gridSpan w:val="2"/>
            <w:tcBorders>
              <w:top w:val="double" w:sz="4" w:space="0" w:color="auto"/>
              <w:bottom w:val="single" w:sz="4" w:space="0" w:color="231F20"/>
            </w:tcBorders>
          </w:tcPr>
          <w:p w:rsidR="00F07345" w:rsidRPr="00F07345" w:rsidRDefault="00F07345" w:rsidP="00F07345">
            <w:pPr>
              <w:adjustRightInd/>
              <w:ind w:left="45" w:right="11" w:firstLine="0"/>
              <w:jc w:val="center"/>
              <w:rPr>
                <w:rFonts w:ascii="Times New Roman" w:eastAsia="Cambria" w:hAnsi="Times New Roman"/>
                <w:b/>
                <w:color w:val="231F20"/>
                <w:sz w:val="24"/>
                <w:szCs w:val="24"/>
                <w:lang w:val="ru-RU" w:bidi="en-US"/>
              </w:rPr>
            </w:pPr>
            <w:r w:rsidRPr="00F07345">
              <w:rPr>
                <w:rFonts w:ascii="Times New Roman" w:eastAsia="Cambria" w:hAnsi="Times New Roman"/>
                <w:b/>
                <w:color w:val="231F20"/>
                <w:sz w:val="24"/>
                <w:szCs w:val="24"/>
                <w:lang w:val="ru-RU" w:bidi="en-US"/>
              </w:rPr>
              <w:t>Загрязнители с документально подтвержденной токсичностью при гемодиализе</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34" w:right="167"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Алюминий</w:t>
            </w:r>
            <w:proofErr w:type="spellEnd"/>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0,01</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1"/>
              <w:ind w:left="34" w:right="167"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Общий</w:t>
            </w:r>
            <w:proofErr w:type="spellEnd"/>
            <w:r w:rsidRPr="00F07345">
              <w:rPr>
                <w:rFonts w:ascii="Times New Roman" w:eastAsia="Cambria" w:hAnsi="Times New Roman"/>
                <w:color w:val="231F20"/>
                <w:sz w:val="24"/>
                <w:szCs w:val="24"/>
                <w:lang w:bidi="en-US"/>
              </w:rPr>
              <w:t xml:space="preserve"> </w:t>
            </w:r>
            <w:proofErr w:type="spellStart"/>
            <w:r w:rsidRPr="00F07345">
              <w:rPr>
                <w:rFonts w:ascii="Times New Roman" w:eastAsia="Cambria" w:hAnsi="Times New Roman"/>
                <w:color w:val="231F20"/>
                <w:sz w:val="24"/>
                <w:szCs w:val="24"/>
                <w:lang w:bidi="en-US"/>
              </w:rPr>
              <w:t>хлор</w:t>
            </w:r>
            <w:proofErr w:type="spellEnd"/>
            <w:r w:rsidRPr="00F07345">
              <w:rPr>
                <w:rFonts w:ascii="Times New Roman" w:eastAsia="Cambria" w:hAnsi="Times New Roman"/>
                <w:color w:val="231F20"/>
                <w:position w:val="4"/>
                <w:sz w:val="24"/>
                <w:szCs w:val="24"/>
                <w:lang w:bidi="en-US"/>
              </w:rPr>
              <w:t>1</w:t>
            </w:r>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2" w:right="239"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0,1</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34" w:right="167"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Медь</w:t>
            </w:r>
            <w:proofErr w:type="spellEnd"/>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2" w:right="239"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0,1</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34" w:right="167"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Фторид</w:t>
            </w:r>
            <w:proofErr w:type="spellEnd"/>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0,2</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34" w:right="167"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Свинец</w:t>
            </w:r>
            <w:proofErr w:type="spellEnd"/>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9"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0,005</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34" w:right="167"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Нитрат</w:t>
            </w:r>
            <w:proofErr w:type="spellEnd"/>
            <w:r w:rsidRPr="00F07345">
              <w:rPr>
                <w:rFonts w:ascii="Times New Roman" w:eastAsia="Cambria" w:hAnsi="Times New Roman"/>
                <w:color w:val="231F20"/>
                <w:sz w:val="24"/>
                <w:szCs w:val="24"/>
                <w:lang w:bidi="en-US"/>
              </w:rPr>
              <w:t xml:space="preserve"> (в </w:t>
            </w:r>
            <w:proofErr w:type="spellStart"/>
            <w:r w:rsidRPr="00F07345">
              <w:rPr>
                <w:rFonts w:ascii="Times New Roman" w:eastAsia="Cambria" w:hAnsi="Times New Roman"/>
                <w:color w:val="231F20"/>
                <w:sz w:val="24"/>
                <w:szCs w:val="24"/>
                <w:lang w:bidi="en-US"/>
              </w:rPr>
              <w:t>виде</w:t>
            </w:r>
            <w:proofErr w:type="spellEnd"/>
            <w:r w:rsidRPr="00F07345">
              <w:rPr>
                <w:rFonts w:ascii="Times New Roman" w:eastAsia="Cambria" w:hAnsi="Times New Roman"/>
                <w:color w:val="231F20"/>
                <w:sz w:val="24"/>
                <w:szCs w:val="24"/>
                <w:lang w:bidi="en-US"/>
              </w:rPr>
              <w:t xml:space="preserve"> N)</w:t>
            </w:r>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2</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34" w:right="167"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Сульфат</w:t>
            </w:r>
            <w:proofErr w:type="spellEnd"/>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100</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34" w:right="167"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Цинк</w:t>
            </w:r>
            <w:proofErr w:type="spellEnd"/>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2" w:right="239"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0,1</w:t>
            </w:r>
          </w:p>
        </w:tc>
      </w:tr>
      <w:tr w:rsidR="00F07345" w:rsidRPr="00F07345" w:rsidTr="00F07345">
        <w:trPr>
          <w:trHeight w:val="293"/>
        </w:trPr>
        <w:tc>
          <w:tcPr>
            <w:tcW w:w="9366" w:type="dxa"/>
            <w:gridSpan w:val="2"/>
            <w:tcBorders>
              <w:top w:val="single" w:sz="4" w:space="0" w:color="231F20"/>
              <w:bottom w:val="single" w:sz="4" w:space="0" w:color="231F20"/>
            </w:tcBorders>
          </w:tcPr>
          <w:p w:rsidR="00F07345" w:rsidRPr="00F07345" w:rsidRDefault="00F07345" w:rsidP="00F07345">
            <w:pPr>
              <w:adjustRightInd/>
              <w:spacing w:before="23"/>
              <w:ind w:left="45" w:firstLine="0"/>
              <w:jc w:val="center"/>
              <w:rPr>
                <w:rFonts w:ascii="Times New Roman" w:eastAsia="Cambria" w:hAnsi="Times New Roman"/>
                <w:b/>
                <w:sz w:val="24"/>
                <w:szCs w:val="24"/>
                <w:lang w:val="ru-RU" w:bidi="en-US"/>
              </w:rPr>
            </w:pPr>
            <w:proofErr w:type="gramStart"/>
            <w:r w:rsidRPr="00F07345">
              <w:rPr>
                <w:rFonts w:ascii="Times New Roman" w:eastAsia="Cambria" w:hAnsi="Times New Roman"/>
                <w:b/>
                <w:color w:val="231F20"/>
                <w:sz w:val="24"/>
                <w:szCs w:val="24"/>
                <w:lang w:val="ru-RU" w:bidi="en-US"/>
              </w:rPr>
              <w:t>Электролиты</w:t>
            </w:r>
            <w:proofErr w:type="gramEnd"/>
            <w:r w:rsidRPr="00F07345">
              <w:rPr>
                <w:rFonts w:ascii="Times New Roman" w:eastAsia="Cambria" w:hAnsi="Times New Roman"/>
                <w:b/>
                <w:color w:val="231F20"/>
                <w:sz w:val="24"/>
                <w:szCs w:val="24"/>
                <w:lang w:val="ru-RU" w:bidi="en-US"/>
              </w:rPr>
              <w:t xml:space="preserve"> обычно содержащиеся в диализирующем растворе</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1336" w:right="1321"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Кальций</w:t>
            </w:r>
            <w:proofErr w:type="spellEnd"/>
            <w:r w:rsidRPr="00F07345">
              <w:rPr>
                <w:rFonts w:ascii="Times New Roman" w:eastAsia="Cambria" w:hAnsi="Times New Roman"/>
                <w:color w:val="231F20"/>
                <w:sz w:val="24"/>
                <w:szCs w:val="24"/>
                <w:lang w:bidi="en-US"/>
              </w:rPr>
              <w:t xml:space="preserve"> </w:t>
            </w:r>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 xml:space="preserve">2 (0,05 </w:t>
            </w:r>
            <w:proofErr w:type="spellStart"/>
            <w:r w:rsidRPr="00F07345">
              <w:rPr>
                <w:rFonts w:ascii="Times New Roman" w:eastAsia="Cambria" w:hAnsi="Times New Roman"/>
                <w:color w:val="231F20"/>
                <w:sz w:val="24"/>
                <w:szCs w:val="24"/>
                <w:lang w:bidi="en-US"/>
              </w:rPr>
              <w:t>ммоль</w:t>
            </w:r>
            <w:proofErr w:type="spellEnd"/>
            <w:r w:rsidRPr="00F07345">
              <w:rPr>
                <w:rFonts w:ascii="Times New Roman" w:eastAsia="Cambria" w:hAnsi="Times New Roman"/>
                <w:color w:val="231F20"/>
                <w:sz w:val="24"/>
                <w:szCs w:val="24"/>
                <w:lang w:bidi="en-US"/>
              </w:rPr>
              <w:t>/л)</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1336" w:right="1321"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Магний</w:t>
            </w:r>
            <w:proofErr w:type="spellEnd"/>
            <w:r w:rsidRPr="00F07345">
              <w:rPr>
                <w:rFonts w:ascii="Times New Roman" w:eastAsia="Cambria" w:hAnsi="Times New Roman"/>
                <w:color w:val="231F20"/>
                <w:sz w:val="24"/>
                <w:szCs w:val="24"/>
                <w:lang w:bidi="en-US"/>
              </w:rPr>
              <w:t xml:space="preserve"> </w:t>
            </w:r>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 xml:space="preserve">4 (0,15 </w:t>
            </w:r>
            <w:proofErr w:type="spellStart"/>
            <w:r w:rsidRPr="00F07345">
              <w:rPr>
                <w:rFonts w:ascii="Times New Roman" w:eastAsia="Cambria" w:hAnsi="Times New Roman"/>
                <w:color w:val="231F20"/>
                <w:sz w:val="24"/>
                <w:szCs w:val="24"/>
                <w:lang w:bidi="en-US"/>
              </w:rPr>
              <w:t>ммоль</w:t>
            </w:r>
            <w:proofErr w:type="spellEnd"/>
            <w:r w:rsidRPr="00F07345">
              <w:rPr>
                <w:rFonts w:ascii="Times New Roman" w:eastAsia="Cambria" w:hAnsi="Times New Roman"/>
                <w:color w:val="231F20"/>
                <w:sz w:val="24"/>
                <w:szCs w:val="24"/>
                <w:lang w:bidi="en-US"/>
              </w:rPr>
              <w:t>/л)</w:t>
            </w:r>
          </w:p>
        </w:tc>
      </w:tr>
      <w:tr w:rsidR="00F07345" w:rsidRPr="00F07345" w:rsidTr="00F07345">
        <w:trPr>
          <w:trHeight w:val="293"/>
        </w:trPr>
        <w:tc>
          <w:tcPr>
            <w:tcW w:w="6255" w:type="dxa"/>
            <w:tcBorders>
              <w:top w:val="single" w:sz="4" w:space="0" w:color="231F20"/>
              <w:bottom w:val="single" w:sz="4" w:space="0" w:color="231F20"/>
              <w:right w:val="single" w:sz="4" w:space="0" w:color="231F20"/>
            </w:tcBorders>
          </w:tcPr>
          <w:p w:rsidR="00F07345" w:rsidRPr="00F07345" w:rsidRDefault="00F07345" w:rsidP="00F07345">
            <w:pPr>
              <w:adjustRightInd/>
              <w:spacing w:before="23"/>
              <w:ind w:left="1336" w:right="1321"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Калий</w:t>
            </w:r>
            <w:proofErr w:type="spellEnd"/>
            <w:r w:rsidRPr="00F07345">
              <w:rPr>
                <w:rFonts w:ascii="Times New Roman" w:eastAsia="Cambria" w:hAnsi="Times New Roman"/>
                <w:color w:val="231F20"/>
                <w:sz w:val="24"/>
                <w:szCs w:val="24"/>
                <w:lang w:bidi="en-US"/>
              </w:rPr>
              <w:t xml:space="preserve"> </w:t>
            </w:r>
          </w:p>
        </w:tc>
        <w:tc>
          <w:tcPr>
            <w:tcW w:w="311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 xml:space="preserve">8 (0,2 </w:t>
            </w:r>
            <w:proofErr w:type="spellStart"/>
            <w:r w:rsidRPr="00F07345">
              <w:rPr>
                <w:rFonts w:ascii="Times New Roman" w:eastAsia="Cambria" w:hAnsi="Times New Roman"/>
                <w:color w:val="231F20"/>
                <w:sz w:val="24"/>
                <w:szCs w:val="24"/>
                <w:lang w:bidi="en-US"/>
              </w:rPr>
              <w:t>ммоль</w:t>
            </w:r>
            <w:proofErr w:type="spellEnd"/>
            <w:r w:rsidRPr="00F07345">
              <w:rPr>
                <w:rFonts w:ascii="Times New Roman" w:eastAsia="Cambria" w:hAnsi="Times New Roman"/>
                <w:color w:val="231F20"/>
                <w:sz w:val="24"/>
                <w:szCs w:val="24"/>
                <w:lang w:bidi="en-US"/>
              </w:rPr>
              <w:t>/л)</w:t>
            </w:r>
          </w:p>
        </w:tc>
      </w:tr>
      <w:tr w:rsidR="00F07345" w:rsidRPr="00F07345" w:rsidTr="00F07345">
        <w:trPr>
          <w:trHeight w:val="288"/>
        </w:trPr>
        <w:tc>
          <w:tcPr>
            <w:tcW w:w="6255" w:type="dxa"/>
            <w:tcBorders>
              <w:top w:val="single" w:sz="4" w:space="0" w:color="231F20"/>
              <w:right w:val="single" w:sz="4" w:space="0" w:color="231F20"/>
            </w:tcBorders>
          </w:tcPr>
          <w:p w:rsidR="00F07345" w:rsidRPr="00F07345" w:rsidRDefault="00F07345" w:rsidP="00F07345">
            <w:pPr>
              <w:adjustRightInd/>
              <w:spacing w:before="23"/>
              <w:ind w:left="1336" w:right="1318"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Натрий</w:t>
            </w:r>
            <w:proofErr w:type="spellEnd"/>
            <w:r w:rsidRPr="00F07345">
              <w:rPr>
                <w:rFonts w:ascii="Times New Roman" w:eastAsia="Cambria" w:hAnsi="Times New Roman"/>
                <w:color w:val="231F20"/>
                <w:sz w:val="24"/>
                <w:szCs w:val="24"/>
                <w:lang w:bidi="en-US"/>
              </w:rPr>
              <w:t xml:space="preserve"> </w:t>
            </w:r>
          </w:p>
        </w:tc>
        <w:tc>
          <w:tcPr>
            <w:tcW w:w="3111" w:type="dxa"/>
            <w:tcBorders>
              <w:top w:val="single" w:sz="4" w:space="0" w:color="231F20"/>
              <w:left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 xml:space="preserve">70 (3,0 </w:t>
            </w:r>
            <w:proofErr w:type="spellStart"/>
            <w:r w:rsidRPr="00F07345">
              <w:rPr>
                <w:rFonts w:ascii="Times New Roman" w:eastAsia="Cambria" w:hAnsi="Times New Roman"/>
                <w:color w:val="231F20"/>
                <w:sz w:val="24"/>
                <w:szCs w:val="24"/>
                <w:lang w:bidi="en-US"/>
              </w:rPr>
              <w:t>ммоль</w:t>
            </w:r>
            <w:proofErr w:type="spellEnd"/>
            <w:r w:rsidRPr="00F07345">
              <w:rPr>
                <w:rFonts w:ascii="Times New Roman" w:eastAsia="Cambria" w:hAnsi="Times New Roman"/>
                <w:color w:val="231F20"/>
                <w:sz w:val="24"/>
                <w:szCs w:val="24"/>
                <w:lang w:bidi="en-US"/>
              </w:rPr>
              <w:t>/л)</w:t>
            </w:r>
          </w:p>
        </w:tc>
      </w:tr>
      <w:tr w:rsidR="00F07345" w:rsidRPr="00F07345" w:rsidTr="00F07345">
        <w:trPr>
          <w:trHeight w:val="3806"/>
        </w:trPr>
        <w:tc>
          <w:tcPr>
            <w:tcW w:w="9366" w:type="dxa"/>
            <w:gridSpan w:val="2"/>
          </w:tcPr>
          <w:p w:rsidR="00F07345" w:rsidRDefault="00F07345" w:rsidP="00F07345">
            <w:pPr>
              <w:adjustRightInd/>
              <w:ind w:left="45" w:firstLine="532"/>
              <w:rPr>
                <w:rFonts w:ascii="Times New Roman" w:eastAsia="Cambria" w:hAnsi="Times New Roman"/>
                <w:color w:val="231F20"/>
                <w:sz w:val="20"/>
                <w:szCs w:val="20"/>
                <w:lang w:val="kk-KZ" w:bidi="en-US"/>
              </w:rPr>
            </w:pPr>
            <w:r w:rsidRPr="00F07345">
              <w:rPr>
                <w:rFonts w:ascii="Times New Roman" w:eastAsia="Cambria" w:hAnsi="Times New Roman"/>
                <w:color w:val="231F20"/>
                <w:sz w:val="20"/>
                <w:szCs w:val="20"/>
                <w:lang w:val="ru-RU" w:bidi="en-US"/>
              </w:rPr>
              <w:t xml:space="preserve">Примечание </w:t>
            </w:r>
            <w:r w:rsidRPr="00F07345">
              <w:rPr>
                <w:rFonts w:ascii="Times New Roman" w:eastAsia="Cambria" w:hAnsi="Times New Roman"/>
                <w:color w:val="231F20"/>
                <w:sz w:val="20"/>
                <w:szCs w:val="20"/>
                <w:lang w:val="kk-KZ" w:bidi="en-US"/>
              </w:rPr>
              <w:t xml:space="preserve">– </w:t>
            </w:r>
            <w:r w:rsidRPr="00F07345">
              <w:rPr>
                <w:rFonts w:ascii="Times New Roman" w:eastAsia="Cambria" w:hAnsi="Times New Roman"/>
                <w:color w:val="231F20"/>
                <w:sz w:val="20"/>
                <w:szCs w:val="20"/>
                <w:lang w:val="ru-RU" w:bidi="en-US"/>
              </w:rPr>
              <w:t xml:space="preserve">Эта таблица взята из </w:t>
            </w:r>
            <w:r w:rsidRPr="00F07345">
              <w:rPr>
                <w:rFonts w:ascii="Times New Roman" w:eastAsia="Cambria" w:hAnsi="Times New Roman"/>
                <w:color w:val="231F20"/>
                <w:sz w:val="20"/>
                <w:szCs w:val="20"/>
                <w:lang w:bidi="en-US"/>
              </w:rPr>
              <w:t>ISO</w:t>
            </w:r>
            <w:r w:rsidRPr="00F07345">
              <w:rPr>
                <w:rFonts w:ascii="Times New Roman" w:eastAsia="Cambria" w:hAnsi="Times New Roman"/>
                <w:color w:val="231F20"/>
                <w:sz w:val="20"/>
                <w:szCs w:val="20"/>
                <w:lang w:val="ru-RU" w:bidi="en-US"/>
              </w:rPr>
              <w:t xml:space="preserve"> 23500-3:2019.</w:t>
            </w:r>
          </w:p>
          <w:p w:rsidR="00F07345" w:rsidRPr="00F07345" w:rsidRDefault="00F07345" w:rsidP="00F07345">
            <w:pPr>
              <w:adjustRightInd/>
              <w:ind w:left="45" w:firstLine="0"/>
              <w:rPr>
                <w:rFonts w:ascii="Times New Roman" w:eastAsia="Cambria" w:hAnsi="Times New Roman"/>
                <w:sz w:val="20"/>
                <w:szCs w:val="20"/>
                <w:lang w:val="kk-KZ" w:bidi="en-US"/>
              </w:rPr>
            </w:pPr>
          </w:p>
          <w:p w:rsidR="00F07345" w:rsidRPr="00F07345" w:rsidRDefault="00F07345" w:rsidP="00F07345">
            <w:pPr>
              <w:numPr>
                <w:ilvl w:val="0"/>
                <w:numId w:val="29"/>
              </w:numPr>
              <w:tabs>
                <w:tab w:val="left" w:pos="386"/>
              </w:tabs>
              <w:adjustRightInd/>
              <w:ind w:right="22" w:firstLine="532"/>
              <w:jc w:val="left"/>
              <w:rPr>
                <w:rFonts w:ascii="Times New Roman" w:eastAsia="Cambria" w:hAnsi="Times New Roman"/>
                <w:sz w:val="20"/>
                <w:szCs w:val="20"/>
                <w:lang w:val="ru-RU" w:bidi="en-US"/>
              </w:rPr>
            </w:pPr>
            <w:r w:rsidRPr="00F07345">
              <w:rPr>
                <w:rFonts w:ascii="Times New Roman" w:eastAsia="Cambria" w:hAnsi="Times New Roman"/>
                <w:color w:val="231F20"/>
                <w:sz w:val="20"/>
                <w:szCs w:val="20"/>
                <w:lang w:val="ru-RU" w:bidi="en-US"/>
              </w:rPr>
              <w:t>Врач, отвечающий за диализ, несет полную ответственность за обеспечение качества воды, используемой для диализа.</w:t>
            </w:r>
          </w:p>
          <w:p w:rsidR="00F07345" w:rsidRPr="00F07345" w:rsidRDefault="00F07345" w:rsidP="00F07345">
            <w:pPr>
              <w:numPr>
                <w:ilvl w:val="0"/>
                <w:numId w:val="29"/>
              </w:numPr>
              <w:tabs>
                <w:tab w:val="left" w:pos="386"/>
              </w:tabs>
              <w:adjustRightInd/>
              <w:ind w:firstLine="532"/>
              <w:jc w:val="left"/>
              <w:rPr>
                <w:rFonts w:ascii="Times New Roman" w:eastAsia="Cambria" w:hAnsi="Times New Roman"/>
                <w:sz w:val="20"/>
                <w:szCs w:val="20"/>
                <w:lang w:bidi="en-US"/>
              </w:rPr>
            </w:pPr>
            <w:proofErr w:type="spellStart"/>
            <w:r w:rsidRPr="00F07345">
              <w:rPr>
                <w:rFonts w:ascii="Times New Roman" w:eastAsia="Cambria" w:hAnsi="Times New Roman"/>
                <w:color w:val="231F20"/>
                <w:sz w:val="20"/>
                <w:szCs w:val="20"/>
                <w:lang w:bidi="en-US"/>
              </w:rPr>
              <w:t>Если</w:t>
            </w:r>
            <w:proofErr w:type="spellEnd"/>
            <w:r w:rsidRPr="00F07345">
              <w:rPr>
                <w:rFonts w:ascii="Times New Roman" w:eastAsia="Cambria" w:hAnsi="Times New Roman"/>
                <w:color w:val="231F20"/>
                <w:sz w:val="20"/>
                <w:szCs w:val="20"/>
                <w:lang w:bidi="en-US"/>
              </w:rPr>
              <w:t xml:space="preserve"> </w:t>
            </w:r>
            <w:proofErr w:type="spellStart"/>
            <w:r w:rsidRPr="00F07345">
              <w:rPr>
                <w:rFonts w:ascii="Times New Roman" w:eastAsia="Cambria" w:hAnsi="Times New Roman"/>
                <w:color w:val="231F20"/>
                <w:sz w:val="20"/>
                <w:szCs w:val="20"/>
                <w:lang w:bidi="en-US"/>
              </w:rPr>
              <w:t>не</w:t>
            </w:r>
            <w:proofErr w:type="spellEnd"/>
            <w:r w:rsidRPr="00F07345">
              <w:rPr>
                <w:rFonts w:ascii="Times New Roman" w:eastAsia="Cambria" w:hAnsi="Times New Roman"/>
                <w:color w:val="231F20"/>
                <w:sz w:val="20"/>
                <w:szCs w:val="20"/>
                <w:lang w:bidi="en-US"/>
              </w:rPr>
              <w:t xml:space="preserve"> </w:t>
            </w:r>
            <w:proofErr w:type="spellStart"/>
            <w:r w:rsidRPr="00F07345">
              <w:rPr>
                <w:rFonts w:ascii="Times New Roman" w:eastAsia="Cambria" w:hAnsi="Times New Roman"/>
                <w:color w:val="231F20"/>
                <w:sz w:val="20"/>
                <w:szCs w:val="20"/>
                <w:lang w:bidi="en-US"/>
              </w:rPr>
              <w:t>указано</w:t>
            </w:r>
            <w:proofErr w:type="spellEnd"/>
            <w:r w:rsidRPr="00F07345">
              <w:rPr>
                <w:rFonts w:ascii="Times New Roman" w:eastAsia="Cambria" w:hAnsi="Times New Roman"/>
                <w:color w:val="231F20"/>
                <w:sz w:val="20"/>
                <w:szCs w:val="20"/>
                <w:lang w:bidi="en-US"/>
              </w:rPr>
              <w:t xml:space="preserve"> </w:t>
            </w:r>
            <w:proofErr w:type="spellStart"/>
            <w:r w:rsidRPr="00F07345">
              <w:rPr>
                <w:rFonts w:ascii="Times New Roman" w:eastAsia="Cambria" w:hAnsi="Times New Roman"/>
                <w:color w:val="231F20"/>
                <w:sz w:val="20"/>
                <w:szCs w:val="20"/>
                <w:lang w:bidi="en-US"/>
              </w:rPr>
              <w:t>иное</w:t>
            </w:r>
            <w:proofErr w:type="spellEnd"/>
            <w:r w:rsidRPr="00F07345">
              <w:rPr>
                <w:rFonts w:ascii="Times New Roman" w:eastAsia="Cambria" w:hAnsi="Times New Roman"/>
                <w:color w:val="231F20"/>
                <w:spacing w:val="2"/>
                <w:sz w:val="20"/>
                <w:szCs w:val="20"/>
                <w:lang w:bidi="en-US"/>
              </w:rPr>
              <w:t>.</w:t>
            </w:r>
          </w:p>
          <w:p w:rsidR="00F07345" w:rsidRPr="00F07345" w:rsidRDefault="00F07345" w:rsidP="00F07345">
            <w:pPr>
              <w:adjustRightInd/>
              <w:ind w:left="45" w:right="22" w:firstLine="532"/>
              <w:rPr>
                <w:rFonts w:ascii="Times New Roman" w:eastAsia="Cambria" w:hAnsi="Times New Roman"/>
                <w:color w:val="231F20"/>
                <w:spacing w:val="2"/>
                <w:sz w:val="20"/>
                <w:szCs w:val="20"/>
                <w:lang w:val="ru-RU" w:bidi="en-US"/>
              </w:rPr>
            </w:pPr>
            <w:r w:rsidRPr="00F07345">
              <w:rPr>
                <w:rFonts w:ascii="Times New Roman" w:eastAsia="Cambria" w:hAnsi="Times New Roman"/>
                <w:color w:val="231F20"/>
                <w:position w:val="4"/>
                <w:sz w:val="20"/>
                <w:szCs w:val="20"/>
                <w:vertAlign w:val="superscript"/>
                <w:lang w:val="ru-RU" w:bidi="en-US"/>
              </w:rPr>
              <w:t>1</w:t>
            </w:r>
            <w:proofErr w:type="gramStart"/>
            <w:r w:rsidRPr="00F07345">
              <w:rPr>
                <w:rFonts w:ascii="Times New Roman" w:eastAsia="Cambria" w:hAnsi="Times New Roman"/>
                <w:color w:val="231F20"/>
                <w:position w:val="4"/>
                <w:sz w:val="20"/>
                <w:szCs w:val="20"/>
                <w:lang w:val="ru-RU" w:bidi="en-US"/>
              </w:rPr>
              <w:t xml:space="preserve"> </w:t>
            </w:r>
            <w:r w:rsidRPr="00F07345">
              <w:rPr>
                <w:rFonts w:ascii="Times New Roman" w:eastAsia="Cambria" w:hAnsi="Times New Roman"/>
                <w:color w:val="231F20"/>
                <w:spacing w:val="2"/>
                <w:sz w:val="20"/>
                <w:szCs w:val="20"/>
                <w:lang w:val="ru-RU" w:bidi="en-US"/>
              </w:rPr>
              <w:t>П</w:t>
            </w:r>
            <w:proofErr w:type="gramEnd"/>
            <w:r w:rsidRPr="00F07345">
              <w:rPr>
                <w:rFonts w:ascii="Times New Roman" w:eastAsia="Cambria" w:hAnsi="Times New Roman"/>
                <w:color w:val="231F20"/>
                <w:spacing w:val="2"/>
                <w:sz w:val="20"/>
                <w:szCs w:val="20"/>
                <w:lang w:val="ru-RU" w:bidi="en-US"/>
              </w:rPr>
              <w:t>ри добавлении хлора в воду часть хлора вступает в реакцию с органическими материалами и металлами в воде и недоступна для дезинфекции (потребность воды в хлоре). Оставшийся хлор представляет собой общий хлор, который является суммой свободного хлора (несвязанного) хлора и комбинированного хлора.</w:t>
            </w:r>
          </w:p>
          <w:p w:rsidR="00F07345" w:rsidRPr="00F07345" w:rsidRDefault="00F07345" w:rsidP="00F07345">
            <w:pPr>
              <w:adjustRightInd/>
              <w:ind w:left="45" w:right="22" w:firstLine="532"/>
              <w:rPr>
                <w:rFonts w:ascii="Times New Roman" w:eastAsia="Cambria" w:hAnsi="Times New Roman"/>
                <w:color w:val="231F20"/>
                <w:spacing w:val="2"/>
                <w:sz w:val="20"/>
                <w:szCs w:val="20"/>
                <w:lang w:val="kk-KZ" w:bidi="en-US"/>
              </w:rPr>
            </w:pPr>
            <w:r w:rsidRPr="00F07345">
              <w:rPr>
                <w:rFonts w:ascii="Times New Roman" w:eastAsia="Cambria" w:hAnsi="Times New Roman"/>
                <w:color w:val="231F20"/>
                <w:spacing w:val="2"/>
                <w:sz w:val="20"/>
                <w:szCs w:val="20"/>
                <w:lang w:val="ru-RU" w:bidi="en-US"/>
              </w:rPr>
              <w:t xml:space="preserve">Прямого метода измерения хлорамина не существует. Он обычно устанавливается путем измерения общей и свободной концентрации хлора и вычисления разности. При использовании тестов на общий хлор в качестве единичного анализа максимальный </w:t>
            </w:r>
            <w:proofErr w:type="gramStart"/>
            <w:r w:rsidRPr="00F07345">
              <w:rPr>
                <w:rFonts w:ascii="Times New Roman" w:eastAsia="Cambria" w:hAnsi="Times New Roman"/>
                <w:color w:val="231F20"/>
                <w:spacing w:val="2"/>
                <w:sz w:val="20"/>
                <w:szCs w:val="20"/>
                <w:lang w:val="ru-RU" w:bidi="en-US"/>
              </w:rPr>
              <w:t>уровень</w:t>
            </w:r>
            <w:proofErr w:type="gramEnd"/>
            <w:r w:rsidRPr="00F07345">
              <w:rPr>
                <w:rFonts w:ascii="Times New Roman" w:eastAsia="Cambria" w:hAnsi="Times New Roman"/>
                <w:color w:val="231F20"/>
                <w:spacing w:val="2"/>
                <w:sz w:val="20"/>
                <w:szCs w:val="20"/>
                <w:lang w:val="ru-RU" w:bidi="en-US"/>
              </w:rPr>
              <w:t xml:space="preserve"> как хлора, так и хлорамина не должен превышать 0,1 мг/л. Поскольку нет никакого различия между хлором и хлорамином, допустимо предполагать, что весь присутствующий хлор является хлорамином.</w:t>
            </w:r>
          </w:p>
          <w:p w:rsidR="00F07345" w:rsidRPr="00F07345" w:rsidRDefault="00F07345" w:rsidP="00F07345">
            <w:pPr>
              <w:adjustRightInd/>
              <w:ind w:left="45" w:right="22" w:firstLine="0"/>
              <w:rPr>
                <w:rFonts w:ascii="Times New Roman" w:eastAsia="Cambria" w:hAnsi="Times New Roman"/>
                <w:color w:val="231F20"/>
                <w:spacing w:val="2"/>
                <w:sz w:val="24"/>
                <w:szCs w:val="24"/>
                <w:lang w:val="kk-KZ" w:bidi="en-US"/>
              </w:rPr>
            </w:pPr>
          </w:p>
          <w:p w:rsidR="00F07345" w:rsidRPr="00F07345" w:rsidRDefault="00F07345" w:rsidP="00F07345">
            <w:pPr>
              <w:adjustRightInd/>
              <w:ind w:left="45" w:right="22" w:firstLine="532"/>
              <w:rPr>
                <w:rFonts w:ascii="Times New Roman" w:eastAsia="Cambria" w:hAnsi="Times New Roman"/>
                <w:sz w:val="20"/>
                <w:szCs w:val="20"/>
                <w:lang w:val="ru-RU" w:bidi="en-US"/>
              </w:rPr>
            </w:pPr>
            <w:r w:rsidRPr="00F07345">
              <w:rPr>
                <w:rFonts w:ascii="Times New Roman" w:eastAsia="Cambria" w:hAnsi="Times New Roman"/>
                <w:sz w:val="20"/>
                <w:szCs w:val="20"/>
                <w:lang w:val="ru-RU" w:bidi="en-US"/>
              </w:rPr>
              <w:t xml:space="preserve">Примечание </w:t>
            </w:r>
            <w:r w:rsidRPr="00F07345">
              <w:rPr>
                <w:rFonts w:ascii="Times New Roman" w:eastAsia="Cambria" w:hAnsi="Times New Roman"/>
                <w:sz w:val="20"/>
                <w:szCs w:val="20"/>
                <w:lang w:val="kk-KZ" w:bidi="en-US"/>
              </w:rPr>
              <w:t>–</w:t>
            </w:r>
            <w:r w:rsidRPr="00F07345">
              <w:rPr>
                <w:rFonts w:ascii="Times New Roman" w:eastAsia="Cambria" w:hAnsi="Times New Roman"/>
                <w:sz w:val="20"/>
                <w:szCs w:val="20"/>
                <w:lang w:val="ru-RU" w:bidi="en-US"/>
              </w:rPr>
              <w:t xml:space="preserve"> Предельно допустимые уровни загрязняющих веществ, перечисленные  в </w:t>
            </w:r>
            <w:hyperlink w:anchor="_bookmark11" w:history="1">
              <w:r w:rsidRPr="00F07345">
                <w:rPr>
                  <w:rFonts w:ascii="Times New Roman" w:eastAsia="Cambria" w:hAnsi="Times New Roman"/>
                  <w:sz w:val="20"/>
                  <w:szCs w:val="20"/>
                  <w:lang w:val="kk-KZ" w:bidi="en-US"/>
                </w:rPr>
                <w:t>т</w:t>
              </w:r>
              <w:proofErr w:type="spellStart"/>
              <w:r w:rsidRPr="00F07345">
                <w:rPr>
                  <w:rFonts w:ascii="Times New Roman" w:eastAsia="Cambria" w:hAnsi="Times New Roman"/>
                  <w:sz w:val="20"/>
                  <w:szCs w:val="20"/>
                  <w:lang w:val="ru-RU" w:bidi="en-US"/>
                </w:rPr>
                <w:t>аблицах</w:t>
              </w:r>
              <w:proofErr w:type="spellEnd"/>
              <w:r w:rsidRPr="00F07345">
                <w:rPr>
                  <w:rFonts w:ascii="Times New Roman" w:eastAsia="Cambria" w:hAnsi="Times New Roman"/>
                  <w:sz w:val="20"/>
                  <w:szCs w:val="20"/>
                  <w:lang w:val="ru-RU" w:bidi="en-US"/>
                </w:rPr>
                <w:t xml:space="preserve"> </w:t>
              </w:r>
              <w:r w:rsidRPr="00F07345">
                <w:rPr>
                  <w:rFonts w:ascii="Times New Roman" w:eastAsia="Cambria" w:hAnsi="Times New Roman"/>
                  <w:sz w:val="20"/>
                  <w:szCs w:val="20"/>
                  <w:lang w:bidi="en-US"/>
                </w:rPr>
                <w:t>B</w:t>
              </w:r>
              <w:r w:rsidRPr="00F07345">
                <w:rPr>
                  <w:rFonts w:ascii="Times New Roman" w:eastAsia="Cambria" w:hAnsi="Times New Roman"/>
                  <w:sz w:val="20"/>
                  <w:szCs w:val="20"/>
                  <w:lang w:val="ru-RU" w:bidi="en-US"/>
                </w:rPr>
                <w:t xml:space="preserve">.1 </w:t>
              </w:r>
            </w:hyperlink>
            <w:r w:rsidRPr="00F07345">
              <w:rPr>
                <w:rFonts w:ascii="Times New Roman" w:eastAsia="Cambria" w:hAnsi="Times New Roman"/>
                <w:sz w:val="20"/>
                <w:szCs w:val="20"/>
                <w:lang w:val="ru-RU" w:bidi="en-US"/>
              </w:rPr>
              <w:t xml:space="preserve">и </w:t>
            </w:r>
            <w:hyperlink w:anchor="_bookmark12" w:history="1">
              <w:r w:rsidRPr="00F07345">
                <w:rPr>
                  <w:rFonts w:ascii="Times New Roman" w:eastAsia="Cambria" w:hAnsi="Times New Roman"/>
                  <w:sz w:val="20"/>
                  <w:szCs w:val="20"/>
                  <w:lang w:bidi="en-US"/>
                </w:rPr>
                <w:t>B</w:t>
              </w:r>
              <w:r w:rsidRPr="00F07345">
                <w:rPr>
                  <w:rFonts w:ascii="Times New Roman" w:eastAsia="Cambria" w:hAnsi="Times New Roman"/>
                  <w:sz w:val="20"/>
                  <w:szCs w:val="20"/>
                  <w:lang w:val="ru-RU" w:bidi="en-US"/>
                </w:rPr>
                <w:t>.2</w:t>
              </w:r>
            </w:hyperlink>
            <w:r w:rsidRPr="00F07345">
              <w:rPr>
                <w:rFonts w:ascii="Times New Roman" w:eastAsia="Cambria" w:hAnsi="Times New Roman"/>
                <w:sz w:val="20"/>
                <w:szCs w:val="20"/>
                <w:lang w:val="ru-RU" w:bidi="en-US"/>
              </w:rPr>
              <w:t xml:space="preserve">, включают ожидаемую неопределенность, </w:t>
            </w:r>
            <w:r w:rsidRPr="00F07345">
              <w:rPr>
                <w:rFonts w:ascii="Times New Roman" w:eastAsia="Cambria" w:hAnsi="Times New Roman"/>
                <w:sz w:val="20"/>
                <w:szCs w:val="20"/>
                <w:lang w:val="ru-RU" w:bidi="en-US"/>
              </w:rPr>
              <w:cr/>
            </w:r>
            <w:proofErr w:type="gramStart"/>
            <w:r w:rsidRPr="00F07345">
              <w:rPr>
                <w:rFonts w:ascii="Times New Roman" w:eastAsia="Cambria" w:hAnsi="Times New Roman"/>
                <w:sz w:val="20"/>
                <w:szCs w:val="20"/>
                <w:lang w:val="ru-RU" w:bidi="en-US"/>
              </w:rPr>
              <w:t>связанную</w:t>
            </w:r>
            <w:proofErr w:type="gramEnd"/>
            <w:r w:rsidRPr="00F07345">
              <w:rPr>
                <w:rFonts w:ascii="Times New Roman" w:eastAsia="Cambria" w:hAnsi="Times New Roman"/>
                <w:sz w:val="20"/>
                <w:szCs w:val="20"/>
                <w:lang w:val="ru-RU" w:bidi="en-US"/>
              </w:rPr>
              <w:t xml:space="preserve"> с аналитическими методологиями, перечисленными в </w:t>
            </w:r>
            <w:hyperlink w:anchor="_bookmark46" w:history="1">
              <w:r w:rsidRPr="00F07345">
                <w:rPr>
                  <w:rFonts w:ascii="Times New Roman" w:eastAsia="Cambria" w:hAnsi="Times New Roman"/>
                  <w:sz w:val="20"/>
                  <w:szCs w:val="20"/>
                  <w:lang w:val="kk-KZ" w:bidi="en-US"/>
                </w:rPr>
                <w:t>т</w:t>
              </w:r>
              <w:proofErr w:type="spellStart"/>
              <w:r w:rsidRPr="00F07345">
                <w:rPr>
                  <w:rFonts w:ascii="Times New Roman" w:eastAsia="Cambria" w:hAnsi="Times New Roman"/>
                  <w:sz w:val="20"/>
                  <w:szCs w:val="20"/>
                  <w:lang w:val="ru-RU" w:bidi="en-US"/>
                </w:rPr>
                <w:t>аблице</w:t>
              </w:r>
              <w:proofErr w:type="spellEnd"/>
              <w:r w:rsidRPr="00F07345">
                <w:rPr>
                  <w:rFonts w:ascii="Times New Roman" w:eastAsia="Cambria" w:hAnsi="Times New Roman"/>
                  <w:sz w:val="20"/>
                  <w:szCs w:val="20"/>
                  <w:lang w:val="ru-RU" w:bidi="en-US"/>
                </w:rPr>
                <w:t xml:space="preserve"> </w:t>
              </w:r>
              <w:r w:rsidRPr="00F07345">
                <w:rPr>
                  <w:rFonts w:ascii="Times New Roman" w:eastAsia="Cambria" w:hAnsi="Times New Roman"/>
                  <w:sz w:val="20"/>
                  <w:szCs w:val="20"/>
                  <w:lang w:bidi="en-US"/>
                </w:rPr>
                <w:t>B</w:t>
              </w:r>
              <w:r w:rsidRPr="00F07345">
                <w:rPr>
                  <w:rFonts w:ascii="Times New Roman" w:eastAsia="Cambria" w:hAnsi="Times New Roman"/>
                  <w:sz w:val="20"/>
                  <w:szCs w:val="20"/>
                  <w:lang w:val="ru-RU" w:bidi="en-US"/>
                </w:rPr>
                <w:t>.3</w:t>
              </w:r>
            </w:hyperlink>
          </w:p>
        </w:tc>
      </w:tr>
    </w:tbl>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F07345" w:rsidRPr="00F07345" w:rsidRDefault="00F07345" w:rsidP="00F07345">
      <w:pPr>
        <w:pStyle w:val="Style15"/>
        <w:widowControl/>
        <w:ind w:firstLine="0"/>
        <w:jc w:val="center"/>
        <w:rPr>
          <w:rStyle w:val="FontStyle54"/>
          <w:rFonts w:ascii="Times New Roman" w:hAnsi="Times New Roman" w:cs="Times New Roman"/>
          <w:b/>
          <w:sz w:val="24"/>
          <w:lang w:eastAsia="en-US"/>
        </w:rPr>
      </w:pPr>
      <w:r>
        <w:rPr>
          <w:rStyle w:val="FontStyle54"/>
          <w:rFonts w:ascii="Times New Roman" w:hAnsi="Times New Roman" w:cs="Times New Roman"/>
          <w:b/>
          <w:sz w:val="24"/>
          <w:lang w:eastAsia="en-US"/>
        </w:rPr>
        <w:lastRenderedPageBreak/>
        <w:t xml:space="preserve">Таблица B.2 </w:t>
      </w:r>
      <w:r>
        <w:rPr>
          <w:rStyle w:val="FontStyle54"/>
          <w:rFonts w:ascii="Times New Roman" w:hAnsi="Times New Roman" w:cs="Times New Roman"/>
          <w:b/>
          <w:sz w:val="24"/>
          <w:lang w:val="kk-KZ" w:eastAsia="en-US"/>
        </w:rPr>
        <w:t>–</w:t>
      </w:r>
      <w:r w:rsidRPr="00F07345">
        <w:rPr>
          <w:rStyle w:val="FontStyle54"/>
          <w:rFonts w:ascii="Times New Roman" w:hAnsi="Times New Roman" w:cs="Times New Roman"/>
          <w:b/>
          <w:sz w:val="24"/>
          <w:lang w:eastAsia="en-US"/>
        </w:rPr>
        <w:t xml:space="preserve"> Максимально допустимые уровни содержания других </w:t>
      </w:r>
    </w:p>
    <w:p w:rsidR="004636A8" w:rsidRDefault="00F07345" w:rsidP="00F07345">
      <w:pPr>
        <w:pStyle w:val="Style15"/>
        <w:widowControl/>
        <w:ind w:firstLine="0"/>
        <w:jc w:val="center"/>
        <w:rPr>
          <w:rStyle w:val="FontStyle54"/>
          <w:rFonts w:ascii="Times New Roman" w:hAnsi="Times New Roman" w:cs="Times New Roman"/>
          <w:b/>
          <w:sz w:val="24"/>
          <w:lang w:val="kk-KZ" w:eastAsia="en-US"/>
        </w:rPr>
      </w:pPr>
      <w:r w:rsidRPr="00F07345">
        <w:rPr>
          <w:rStyle w:val="FontStyle54"/>
          <w:rFonts w:ascii="Times New Roman" w:hAnsi="Times New Roman" w:cs="Times New Roman"/>
          <w:b/>
          <w:sz w:val="24"/>
          <w:lang w:eastAsia="en-US"/>
        </w:rPr>
        <w:t>микроэлементов в воде для диализа</w:t>
      </w:r>
    </w:p>
    <w:tbl>
      <w:tblPr>
        <w:tblStyle w:val="TableNormal1"/>
        <w:tblW w:w="9356"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4395"/>
        <w:gridCol w:w="4961"/>
      </w:tblGrid>
      <w:tr w:rsidR="00F07345" w:rsidRPr="00F07345" w:rsidTr="00F07345">
        <w:trPr>
          <w:trHeight w:val="503"/>
        </w:trPr>
        <w:tc>
          <w:tcPr>
            <w:tcW w:w="4395" w:type="dxa"/>
            <w:tcBorders>
              <w:bottom w:val="double" w:sz="4" w:space="0" w:color="auto"/>
              <w:right w:val="single" w:sz="4" w:space="0" w:color="231F20"/>
            </w:tcBorders>
          </w:tcPr>
          <w:p w:rsidR="00F07345" w:rsidRPr="00F07345" w:rsidRDefault="00F07345" w:rsidP="00F07345">
            <w:pPr>
              <w:adjustRightInd/>
              <w:spacing w:before="128"/>
              <w:ind w:left="1336" w:right="905" w:firstLine="0"/>
              <w:jc w:val="center"/>
              <w:rPr>
                <w:rFonts w:ascii="Times New Roman" w:eastAsia="Cambria" w:hAnsi="Times New Roman"/>
                <w:b/>
                <w:sz w:val="24"/>
                <w:szCs w:val="24"/>
                <w:lang w:bidi="en-US"/>
              </w:rPr>
            </w:pPr>
            <w:proofErr w:type="spellStart"/>
            <w:r w:rsidRPr="00F07345">
              <w:rPr>
                <w:rFonts w:ascii="Times New Roman" w:eastAsia="Cambria" w:hAnsi="Times New Roman"/>
                <w:b/>
                <w:color w:val="231F20"/>
                <w:sz w:val="24"/>
                <w:szCs w:val="24"/>
                <w:lang w:bidi="en-US"/>
              </w:rPr>
              <w:t>Загрязнитель</w:t>
            </w:r>
            <w:proofErr w:type="spellEnd"/>
          </w:p>
        </w:tc>
        <w:tc>
          <w:tcPr>
            <w:tcW w:w="4961" w:type="dxa"/>
            <w:tcBorders>
              <w:left w:val="single" w:sz="4" w:space="0" w:color="231F20"/>
              <w:bottom w:val="double" w:sz="4" w:space="0" w:color="auto"/>
            </w:tcBorders>
          </w:tcPr>
          <w:p w:rsidR="00F07345" w:rsidRPr="00F07345" w:rsidRDefault="00F07345" w:rsidP="00F07345">
            <w:pPr>
              <w:adjustRightInd/>
              <w:spacing w:before="18" w:line="227" w:lineRule="exact"/>
              <w:ind w:left="264" w:right="239" w:firstLine="0"/>
              <w:jc w:val="center"/>
              <w:rPr>
                <w:rFonts w:ascii="Times New Roman" w:eastAsia="Cambria" w:hAnsi="Times New Roman"/>
                <w:b/>
                <w:sz w:val="24"/>
                <w:szCs w:val="24"/>
                <w:lang w:bidi="en-US"/>
              </w:rPr>
            </w:pPr>
            <w:proofErr w:type="spellStart"/>
            <w:r w:rsidRPr="00F07345">
              <w:rPr>
                <w:rFonts w:ascii="Times New Roman" w:eastAsia="Cambria" w:hAnsi="Times New Roman"/>
                <w:b/>
                <w:color w:val="231F20"/>
                <w:sz w:val="24"/>
                <w:szCs w:val="24"/>
                <w:lang w:bidi="en-US"/>
              </w:rPr>
              <w:t>Максимальная</w:t>
            </w:r>
            <w:proofErr w:type="spellEnd"/>
            <w:r w:rsidRPr="00F07345">
              <w:rPr>
                <w:rFonts w:ascii="Times New Roman" w:eastAsia="Cambria" w:hAnsi="Times New Roman"/>
                <w:b/>
                <w:color w:val="231F20"/>
                <w:sz w:val="24"/>
                <w:szCs w:val="24"/>
                <w:lang w:bidi="en-US"/>
              </w:rPr>
              <w:t xml:space="preserve"> </w:t>
            </w:r>
            <w:proofErr w:type="spellStart"/>
            <w:r w:rsidRPr="00F07345">
              <w:rPr>
                <w:rFonts w:ascii="Times New Roman" w:eastAsia="Cambria" w:hAnsi="Times New Roman"/>
                <w:b/>
                <w:color w:val="231F20"/>
                <w:sz w:val="24"/>
                <w:szCs w:val="24"/>
                <w:lang w:bidi="en-US"/>
              </w:rPr>
              <w:t>концентрация</w:t>
            </w:r>
            <w:proofErr w:type="spellEnd"/>
          </w:p>
          <w:p w:rsidR="00F07345" w:rsidRPr="00F07345" w:rsidRDefault="00F07345" w:rsidP="00F07345">
            <w:pPr>
              <w:adjustRightInd/>
              <w:spacing w:line="227" w:lineRule="exact"/>
              <w:ind w:left="264" w:right="238" w:firstLine="0"/>
              <w:jc w:val="center"/>
              <w:rPr>
                <w:rFonts w:ascii="Times New Roman" w:eastAsia="Cambria" w:hAnsi="Times New Roman"/>
                <w:sz w:val="24"/>
                <w:szCs w:val="24"/>
                <w:lang w:bidi="en-US"/>
              </w:rPr>
            </w:pPr>
            <w:proofErr w:type="spellStart"/>
            <w:r w:rsidRPr="00F07345">
              <w:rPr>
                <w:rFonts w:ascii="Times New Roman" w:eastAsia="Cambria" w:hAnsi="Times New Roman"/>
                <w:color w:val="231F20"/>
                <w:sz w:val="24"/>
                <w:szCs w:val="24"/>
                <w:lang w:bidi="en-US"/>
              </w:rPr>
              <w:t>мг</w:t>
            </w:r>
            <w:proofErr w:type="spellEnd"/>
            <w:r w:rsidRPr="00F07345">
              <w:rPr>
                <w:rFonts w:ascii="Times New Roman" w:eastAsia="Cambria" w:hAnsi="Times New Roman"/>
                <w:color w:val="231F20"/>
                <w:sz w:val="24"/>
                <w:szCs w:val="24"/>
                <w:lang w:bidi="en-US"/>
              </w:rPr>
              <w:t>/л</w:t>
            </w:r>
          </w:p>
        </w:tc>
      </w:tr>
      <w:tr w:rsidR="00F07345" w:rsidRPr="00F07345" w:rsidTr="00F07345">
        <w:trPr>
          <w:trHeight w:val="288"/>
        </w:trPr>
        <w:tc>
          <w:tcPr>
            <w:tcW w:w="4395" w:type="dxa"/>
            <w:tcBorders>
              <w:top w:val="double" w:sz="4" w:space="0" w:color="auto"/>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Сурьма</w:t>
            </w:r>
            <w:proofErr w:type="spellEnd"/>
          </w:p>
        </w:tc>
        <w:tc>
          <w:tcPr>
            <w:tcW w:w="4961" w:type="dxa"/>
            <w:tcBorders>
              <w:top w:val="double" w:sz="4" w:space="0" w:color="auto"/>
              <w:left w:val="single" w:sz="4" w:space="0" w:color="231F20"/>
              <w:bottom w:val="single" w:sz="4" w:space="0" w:color="231F20"/>
            </w:tcBorders>
          </w:tcPr>
          <w:p w:rsidR="00F07345" w:rsidRPr="00F07345" w:rsidRDefault="00F07345" w:rsidP="00F07345">
            <w:pPr>
              <w:adjustRightInd/>
              <w:spacing w:before="18"/>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0,006</w:t>
            </w:r>
          </w:p>
        </w:tc>
      </w:tr>
      <w:tr w:rsidR="00F07345" w:rsidRPr="00F07345" w:rsidTr="00F07345">
        <w:trPr>
          <w:trHeight w:val="293"/>
        </w:trPr>
        <w:tc>
          <w:tcPr>
            <w:tcW w:w="4395"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Мышьяк</w:t>
            </w:r>
            <w:proofErr w:type="spellEnd"/>
          </w:p>
        </w:tc>
        <w:tc>
          <w:tcPr>
            <w:tcW w:w="496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9"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0,005</w:t>
            </w:r>
          </w:p>
        </w:tc>
      </w:tr>
      <w:tr w:rsidR="00F07345" w:rsidRPr="00F07345" w:rsidTr="00F07345">
        <w:trPr>
          <w:trHeight w:val="293"/>
        </w:trPr>
        <w:tc>
          <w:tcPr>
            <w:tcW w:w="4395"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Барий</w:t>
            </w:r>
            <w:proofErr w:type="spellEnd"/>
          </w:p>
        </w:tc>
        <w:tc>
          <w:tcPr>
            <w:tcW w:w="496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2" w:right="239"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0,1</w:t>
            </w:r>
          </w:p>
        </w:tc>
      </w:tr>
      <w:tr w:rsidR="00F07345" w:rsidRPr="00F07345" w:rsidTr="00F07345">
        <w:trPr>
          <w:trHeight w:val="293"/>
        </w:trPr>
        <w:tc>
          <w:tcPr>
            <w:tcW w:w="4395"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Бериллий</w:t>
            </w:r>
            <w:proofErr w:type="spellEnd"/>
          </w:p>
        </w:tc>
        <w:tc>
          <w:tcPr>
            <w:tcW w:w="496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0,000 4</w:t>
            </w:r>
          </w:p>
        </w:tc>
      </w:tr>
      <w:tr w:rsidR="00F07345" w:rsidRPr="00F07345" w:rsidTr="00F07345">
        <w:trPr>
          <w:trHeight w:val="293"/>
        </w:trPr>
        <w:tc>
          <w:tcPr>
            <w:tcW w:w="4395"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Кадмий</w:t>
            </w:r>
            <w:proofErr w:type="spellEnd"/>
          </w:p>
        </w:tc>
        <w:tc>
          <w:tcPr>
            <w:tcW w:w="496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0,001</w:t>
            </w:r>
          </w:p>
        </w:tc>
      </w:tr>
      <w:tr w:rsidR="00F07345" w:rsidRPr="00F07345" w:rsidTr="00F07345">
        <w:trPr>
          <w:trHeight w:val="293"/>
        </w:trPr>
        <w:tc>
          <w:tcPr>
            <w:tcW w:w="4395"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Хром</w:t>
            </w:r>
            <w:proofErr w:type="spellEnd"/>
          </w:p>
        </w:tc>
        <w:tc>
          <w:tcPr>
            <w:tcW w:w="496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0,014</w:t>
            </w:r>
          </w:p>
        </w:tc>
      </w:tr>
      <w:tr w:rsidR="00F07345" w:rsidRPr="00F07345" w:rsidTr="00F07345">
        <w:trPr>
          <w:trHeight w:val="293"/>
        </w:trPr>
        <w:tc>
          <w:tcPr>
            <w:tcW w:w="4395"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Ртуть</w:t>
            </w:r>
            <w:proofErr w:type="spellEnd"/>
          </w:p>
        </w:tc>
        <w:tc>
          <w:tcPr>
            <w:tcW w:w="496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0,000 2</w:t>
            </w:r>
          </w:p>
        </w:tc>
      </w:tr>
      <w:tr w:rsidR="00F07345" w:rsidRPr="00F07345" w:rsidTr="00F07345">
        <w:trPr>
          <w:trHeight w:val="293"/>
        </w:trPr>
        <w:tc>
          <w:tcPr>
            <w:tcW w:w="4395"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Селен</w:t>
            </w:r>
            <w:proofErr w:type="spellEnd"/>
          </w:p>
        </w:tc>
        <w:tc>
          <w:tcPr>
            <w:tcW w:w="496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9"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0,09</w:t>
            </w:r>
          </w:p>
        </w:tc>
      </w:tr>
      <w:tr w:rsidR="00F07345" w:rsidRPr="00F07345" w:rsidTr="00F07345">
        <w:trPr>
          <w:trHeight w:val="293"/>
        </w:trPr>
        <w:tc>
          <w:tcPr>
            <w:tcW w:w="4395"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Серебро</w:t>
            </w:r>
            <w:proofErr w:type="spellEnd"/>
          </w:p>
        </w:tc>
        <w:tc>
          <w:tcPr>
            <w:tcW w:w="4961" w:type="dxa"/>
            <w:tcBorders>
              <w:top w:val="single" w:sz="4" w:space="0" w:color="231F20"/>
              <w:left w:val="single" w:sz="4" w:space="0" w:color="231F20"/>
              <w:bottom w:val="single" w:sz="4" w:space="0" w:color="231F20"/>
            </w:tcBorders>
          </w:tcPr>
          <w:p w:rsidR="00F07345" w:rsidRPr="00F07345" w:rsidRDefault="00F07345" w:rsidP="00F07345">
            <w:pPr>
              <w:adjustRightInd/>
              <w:spacing w:before="23"/>
              <w:ind w:left="264" w:right="239"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0,005</w:t>
            </w:r>
          </w:p>
        </w:tc>
      </w:tr>
      <w:tr w:rsidR="00F07345" w:rsidRPr="00F07345" w:rsidTr="00F07345">
        <w:trPr>
          <w:trHeight w:val="288"/>
        </w:trPr>
        <w:tc>
          <w:tcPr>
            <w:tcW w:w="4395" w:type="dxa"/>
            <w:tcBorders>
              <w:top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Таллий</w:t>
            </w:r>
            <w:proofErr w:type="spellEnd"/>
          </w:p>
        </w:tc>
        <w:tc>
          <w:tcPr>
            <w:tcW w:w="4961" w:type="dxa"/>
            <w:tcBorders>
              <w:top w:val="single" w:sz="4" w:space="0" w:color="231F20"/>
              <w:left w:val="single" w:sz="4" w:space="0" w:color="231F20"/>
            </w:tcBorders>
          </w:tcPr>
          <w:p w:rsidR="00F07345" w:rsidRPr="00F07345" w:rsidRDefault="00F07345" w:rsidP="00F07345">
            <w:pPr>
              <w:adjustRightInd/>
              <w:spacing w:before="23"/>
              <w:ind w:left="264" w:right="238" w:firstLine="0"/>
              <w:jc w:val="center"/>
              <w:rPr>
                <w:rFonts w:ascii="Times New Roman" w:eastAsia="Cambria" w:hAnsi="Times New Roman"/>
                <w:sz w:val="24"/>
                <w:szCs w:val="24"/>
                <w:lang w:bidi="en-US"/>
              </w:rPr>
            </w:pPr>
            <w:r w:rsidRPr="00F07345">
              <w:rPr>
                <w:rFonts w:ascii="Times New Roman" w:eastAsia="Cambria" w:hAnsi="Times New Roman"/>
                <w:color w:val="231F20"/>
                <w:sz w:val="24"/>
                <w:szCs w:val="24"/>
                <w:lang w:bidi="en-US"/>
              </w:rPr>
              <w:t>0,002</w:t>
            </w:r>
          </w:p>
        </w:tc>
      </w:tr>
      <w:tr w:rsidR="00F07345" w:rsidRPr="00F07345" w:rsidTr="00F07345">
        <w:trPr>
          <w:trHeight w:val="468"/>
        </w:trPr>
        <w:tc>
          <w:tcPr>
            <w:tcW w:w="9356" w:type="dxa"/>
            <w:gridSpan w:val="2"/>
          </w:tcPr>
          <w:p w:rsidR="00F07345" w:rsidRPr="00F07345" w:rsidRDefault="00F07345" w:rsidP="00F07345">
            <w:pPr>
              <w:adjustRightInd/>
              <w:spacing w:before="120" w:after="120"/>
              <w:ind w:firstLine="522"/>
              <w:rPr>
                <w:rFonts w:ascii="Times New Roman" w:eastAsia="Cambria" w:hAnsi="Times New Roman"/>
                <w:sz w:val="20"/>
                <w:szCs w:val="20"/>
                <w:lang w:val="ru-RU" w:bidi="en-US"/>
              </w:rPr>
            </w:pPr>
            <w:r w:rsidRPr="00F07345">
              <w:rPr>
                <w:rFonts w:ascii="Times New Roman" w:eastAsia="Cambria" w:hAnsi="Times New Roman"/>
                <w:sz w:val="20"/>
                <w:szCs w:val="20"/>
                <w:lang w:val="ru-RU" w:bidi="en-US"/>
              </w:rPr>
              <w:t xml:space="preserve">Примечание </w:t>
            </w:r>
            <w:r w:rsidRPr="00F07345">
              <w:rPr>
                <w:rFonts w:ascii="Times New Roman" w:eastAsia="Cambria" w:hAnsi="Times New Roman"/>
                <w:sz w:val="20"/>
                <w:szCs w:val="20"/>
                <w:lang w:val="kk-KZ" w:bidi="en-US"/>
              </w:rPr>
              <w:t xml:space="preserve">– </w:t>
            </w:r>
            <w:r w:rsidRPr="00F07345">
              <w:rPr>
                <w:rFonts w:ascii="Times New Roman" w:eastAsia="Cambria" w:hAnsi="Times New Roman"/>
                <w:sz w:val="20"/>
                <w:szCs w:val="20"/>
                <w:lang w:val="ru-RU" w:bidi="en-US"/>
              </w:rPr>
              <w:t xml:space="preserve">Предельно допустимые уровни загрязняющих веществ, перечисленные  в </w:t>
            </w:r>
            <w:hyperlink w:anchor="_bookmark11" w:history="1">
              <w:r>
                <w:rPr>
                  <w:rFonts w:ascii="Times New Roman" w:eastAsia="Cambria" w:hAnsi="Times New Roman"/>
                  <w:sz w:val="20"/>
                  <w:szCs w:val="20"/>
                  <w:lang w:val="kk-KZ" w:bidi="en-US"/>
                </w:rPr>
                <w:t>т</w:t>
              </w:r>
              <w:proofErr w:type="spellStart"/>
              <w:r w:rsidRPr="00F07345">
                <w:rPr>
                  <w:rFonts w:ascii="Times New Roman" w:eastAsia="Cambria" w:hAnsi="Times New Roman"/>
                  <w:sz w:val="20"/>
                  <w:szCs w:val="20"/>
                  <w:lang w:val="ru-RU" w:bidi="en-US"/>
                </w:rPr>
                <w:t>аблицах</w:t>
              </w:r>
              <w:proofErr w:type="spellEnd"/>
              <w:r w:rsidRPr="00F07345">
                <w:rPr>
                  <w:rFonts w:ascii="Times New Roman" w:eastAsia="Cambria" w:hAnsi="Times New Roman"/>
                  <w:sz w:val="20"/>
                  <w:szCs w:val="20"/>
                  <w:lang w:val="ru-RU" w:bidi="en-US"/>
                </w:rPr>
                <w:t xml:space="preserve"> </w:t>
              </w:r>
              <w:r w:rsidRPr="00F07345">
                <w:rPr>
                  <w:rFonts w:ascii="Times New Roman" w:eastAsia="Cambria" w:hAnsi="Times New Roman"/>
                  <w:sz w:val="20"/>
                  <w:szCs w:val="20"/>
                  <w:lang w:bidi="en-US"/>
                </w:rPr>
                <w:t>B</w:t>
              </w:r>
              <w:r w:rsidRPr="00F07345">
                <w:rPr>
                  <w:rFonts w:ascii="Times New Roman" w:eastAsia="Cambria" w:hAnsi="Times New Roman"/>
                  <w:sz w:val="20"/>
                  <w:szCs w:val="20"/>
                  <w:lang w:val="ru-RU" w:bidi="en-US"/>
                </w:rPr>
                <w:t xml:space="preserve">.1 </w:t>
              </w:r>
            </w:hyperlink>
            <w:r w:rsidRPr="00F07345">
              <w:rPr>
                <w:rFonts w:ascii="Times New Roman" w:eastAsia="Cambria" w:hAnsi="Times New Roman"/>
                <w:sz w:val="20"/>
                <w:szCs w:val="20"/>
                <w:lang w:val="ru-RU" w:bidi="en-US"/>
              </w:rPr>
              <w:t xml:space="preserve">и </w:t>
            </w:r>
            <w:hyperlink w:anchor="_bookmark12" w:history="1">
              <w:r w:rsidRPr="00F07345">
                <w:rPr>
                  <w:rFonts w:ascii="Times New Roman" w:eastAsia="Cambria" w:hAnsi="Times New Roman"/>
                  <w:sz w:val="20"/>
                  <w:szCs w:val="20"/>
                  <w:lang w:bidi="en-US"/>
                </w:rPr>
                <w:t>B</w:t>
              </w:r>
              <w:r w:rsidRPr="00F07345">
                <w:rPr>
                  <w:rFonts w:ascii="Times New Roman" w:eastAsia="Cambria" w:hAnsi="Times New Roman"/>
                  <w:sz w:val="20"/>
                  <w:szCs w:val="20"/>
                  <w:lang w:val="ru-RU" w:bidi="en-US"/>
                </w:rPr>
                <w:t>.2</w:t>
              </w:r>
            </w:hyperlink>
            <w:r w:rsidRPr="00F07345">
              <w:rPr>
                <w:rFonts w:ascii="Times New Roman" w:eastAsia="Cambria" w:hAnsi="Times New Roman"/>
                <w:sz w:val="20"/>
                <w:szCs w:val="20"/>
                <w:lang w:val="ru-RU" w:bidi="en-US"/>
              </w:rPr>
              <w:t xml:space="preserve">, включают ожидаемую неопределенность, </w:t>
            </w:r>
            <w:r w:rsidRPr="00F07345">
              <w:rPr>
                <w:rFonts w:ascii="Times New Roman" w:eastAsia="Cambria" w:hAnsi="Times New Roman"/>
                <w:sz w:val="20"/>
                <w:szCs w:val="20"/>
                <w:lang w:val="ru-RU" w:bidi="en-US"/>
              </w:rPr>
              <w:cr/>
            </w:r>
            <w:proofErr w:type="gramStart"/>
            <w:r w:rsidRPr="00F07345">
              <w:rPr>
                <w:rFonts w:ascii="Times New Roman" w:eastAsia="Cambria" w:hAnsi="Times New Roman"/>
                <w:sz w:val="20"/>
                <w:szCs w:val="20"/>
                <w:lang w:val="ru-RU" w:bidi="en-US"/>
              </w:rPr>
              <w:t>связанную</w:t>
            </w:r>
            <w:proofErr w:type="gramEnd"/>
            <w:r w:rsidRPr="00F07345">
              <w:rPr>
                <w:rFonts w:ascii="Times New Roman" w:eastAsia="Cambria" w:hAnsi="Times New Roman"/>
                <w:sz w:val="20"/>
                <w:szCs w:val="20"/>
                <w:lang w:val="ru-RU" w:bidi="en-US"/>
              </w:rPr>
              <w:t xml:space="preserve"> с аналитическими методологиями, перечисленными в </w:t>
            </w:r>
            <w:hyperlink w:anchor="_bookmark46" w:history="1">
              <w:r w:rsidRPr="00F07345">
                <w:rPr>
                  <w:rFonts w:ascii="Times New Roman" w:eastAsia="Cambria" w:hAnsi="Times New Roman"/>
                  <w:sz w:val="20"/>
                  <w:szCs w:val="20"/>
                  <w:lang w:val="ru-RU" w:bidi="en-US"/>
                </w:rPr>
                <w:t xml:space="preserve">Таблице </w:t>
              </w:r>
              <w:r w:rsidRPr="00F07345">
                <w:rPr>
                  <w:rFonts w:ascii="Times New Roman" w:eastAsia="Cambria" w:hAnsi="Times New Roman"/>
                  <w:sz w:val="20"/>
                  <w:szCs w:val="20"/>
                  <w:lang w:bidi="en-US"/>
                </w:rPr>
                <w:t>B</w:t>
              </w:r>
              <w:r w:rsidRPr="00F07345">
                <w:rPr>
                  <w:rFonts w:ascii="Times New Roman" w:eastAsia="Cambria" w:hAnsi="Times New Roman"/>
                  <w:sz w:val="20"/>
                  <w:szCs w:val="20"/>
                  <w:lang w:val="ru-RU" w:bidi="en-US"/>
                </w:rPr>
                <w:t>.3</w:t>
              </w:r>
            </w:hyperlink>
            <w:r w:rsidRPr="00F07345">
              <w:rPr>
                <w:rFonts w:ascii="Times New Roman" w:eastAsia="Cambria" w:hAnsi="Times New Roman"/>
                <w:sz w:val="20"/>
                <w:szCs w:val="20"/>
                <w:lang w:val="ru-RU" w:bidi="en-US"/>
              </w:rPr>
              <w:t>.</w:t>
            </w:r>
          </w:p>
        </w:tc>
      </w:tr>
    </w:tbl>
    <w:p w:rsidR="00F07345" w:rsidRPr="00F07345" w:rsidRDefault="00F07345" w:rsidP="00F07345">
      <w:pPr>
        <w:pStyle w:val="Style15"/>
        <w:widowControl/>
        <w:ind w:firstLine="0"/>
        <w:jc w:val="center"/>
        <w:rPr>
          <w:rStyle w:val="FontStyle54"/>
          <w:rFonts w:ascii="Times New Roman" w:hAnsi="Times New Roman" w:cs="Times New Roman"/>
          <w:b/>
          <w:sz w:val="24"/>
          <w:lang w:eastAsia="en-US"/>
        </w:rPr>
      </w:pPr>
    </w:p>
    <w:p w:rsidR="004636A8" w:rsidRDefault="00F07345" w:rsidP="00F07345">
      <w:pPr>
        <w:pStyle w:val="Style15"/>
        <w:widowControl/>
        <w:ind w:firstLine="567"/>
        <w:rPr>
          <w:rStyle w:val="FontStyle54"/>
          <w:rFonts w:ascii="Times New Roman" w:hAnsi="Times New Roman" w:cs="Times New Roman"/>
          <w:sz w:val="24"/>
          <w:lang w:val="kk-KZ" w:eastAsia="en-US"/>
        </w:rPr>
      </w:pPr>
      <w:r w:rsidRPr="00F07345">
        <w:rPr>
          <w:rStyle w:val="FontStyle54"/>
          <w:rFonts w:ascii="Times New Roman" w:hAnsi="Times New Roman" w:cs="Times New Roman"/>
          <w:sz w:val="24"/>
          <w:lang w:eastAsia="en-US"/>
        </w:rPr>
        <w:t>Химические ан</w:t>
      </w:r>
      <w:r>
        <w:rPr>
          <w:rStyle w:val="FontStyle54"/>
          <w:rFonts w:ascii="Times New Roman" w:hAnsi="Times New Roman" w:cs="Times New Roman"/>
          <w:sz w:val="24"/>
          <w:lang w:eastAsia="en-US"/>
        </w:rPr>
        <w:t xml:space="preserve">ализы веществ, перечисленных в </w:t>
      </w:r>
      <w:r>
        <w:rPr>
          <w:rStyle w:val="FontStyle54"/>
          <w:rFonts w:ascii="Times New Roman" w:hAnsi="Times New Roman" w:cs="Times New Roman"/>
          <w:sz w:val="24"/>
          <w:lang w:val="kk-KZ" w:eastAsia="en-US"/>
        </w:rPr>
        <w:t>т</w:t>
      </w:r>
      <w:proofErr w:type="spellStart"/>
      <w:r w:rsidRPr="00F07345">
        <w:rPr>
          <w:rStyle w:val="FontStyle54"/>
          <w:rFonts w:ascii="Times New Roman" w:hAnsi="Times New Roman" w:cs="Times New Roman"/>
          <w:sz w:val="24"/>
          <w:lang w:eastAsia="en-US"/>
        </w:rPr>
        <w:t>аблицах</w:t>
      </w:r>
      <w:proofErr w:type="spellEnd"/>
      <w:r w:rsidRPr="00F07345">
        <w:rPr>
          <w:rStyle w:val="FontStyle54"/>
          <w:rFonts w:ascii="Times New Roman" w:hAnsi="Times New Roman" w:cs="Times New Roman"/>
          <w:sz w:val="24"/>
          <w:lang w:eastAsia="en-US"/>
        </w:rPr>
        <w:t xml:space="preserve"> B.1 и B.2, могут быть получены с использованием методов, на которые ссылаются ISO, Американская ассоциация общественного здравоохранения или Агентство по охране окружающей среды США, или других эквивалентных аналитических методов. В тех случаях, когда анализ отдельных ми</w:t>
      </w:r>
      <w:r>
        <w:rPr>
          <w:rStyle w:val="FontStyle54"/>
          <w:rFonts w:ascii="Times New Roman" w:hAnsi="Times New Roman" w:cs="Times New Roman"/>
          <w:sz w:val="24"/>
          <w:lang w:eastAsia="en-US"/>
        </w:rPr>
        <w:t xml:space="preserve">кроэлементов, перечисленных в  </w:t>
      </w:r>
      <w:r>
        <w:rPr>
          <w:rStyle w:val="FontStyle54"/>
          <w:rFonts w:ascii="Times New Roman" w:hAnsi="Times New Roman" w:cs="Times New Roman"/>
          <w:sz w:val="24"/>
          <w:lang w:val="kk-KZ" w:eastAsia="en-US"/>
        </w:rPr>
        <w:t>т</w:t>
      </w:r>
      <w:proofErr w:type="spellStart"/>
      <w:r w:rsidRPr="00F07345">
        <w:rPr>
          <w:rStyle w:val="FontStyle54"/>
          <w:rFonts w:ascii="Times New Roman" w:hAnsi="Times New Roman" w:cs="Times New Roman"/>
          <w:sz w:val="24"/>
          <w:lang w:eastAsia="en-US"/>
        </w:rPr>
        <w:t>аблице</w:t>
      </w:r>
      <w:proofErr w:type="spellEnd"/>
      <w:r w:rsidRPr="00F07345">
        <w:rPr>
          <w:rStyle w:val="FontStyle54"/>
          <w:rFonts w:ascii="Times New Roman" w:hAnsi="Times New Roman" w:cs="Times New Roman"/>
          <w:sz w:val="24"/>
          <w:lang w:eastAsia="en-US"/>
        </w:rPr>
        <w:t xml:space="preserve"> B.2, отсутствует, можно использовать анализ общего содержания тяжелых металлов с максимально допустимым уровнем не менее 0,1 мг/л.</w:t>
      </w:r>
    </w:p>
    <w:p w:rsidR="00F07345" w:rsidRDefault="00F07345" w:rsidP="00F07345">
      <w:pPr>
        <w:pStyle w:val="Style15"/>
        <w:widowControl/>
        <w:ind w:firstLine="567"/>
        <w:rPr>
          <w:rStyle w:val="FontStyle54"/>
          <w:rFonts w:ascii="Times New Roman" w:hAnsi="Times New Roman" w:cs="Times New Roman"/>
          <w:sz w:val="24"/>
          <w:lang w:val="kk-KZ" w:eastAsia="en-US"/>
        </w:rPr>
      </w:pPr>
    </w:p>
    <w:p w:rsidR="00F07345" w:rsidRPr="00F07345" w:rsidRDefault="00F07345" w:rsidP="00F07345">
      <w:pPr>
        <w:pStyle w:val="Style15"/>
        <w:widowControl/>
        <w:ind w:firstLine="0"/>
        <w:jc w:val="center"/>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Таблица B.3 –</w:t>
      </w:r>
      <w:r w:rsidRPr="00F07345">
        <w:rPr>
          <w:rStyle w:val="FontStyle54"/>
          <w:rFonts w:ascii="Times New Roman" w:hAnsi="Times New Roman" w:cs="Times New Roman"/>
          <w:b/>
          <w:sz w:val="24"/>
          <w:lang w:val="kk-KZ" w:eastAsia="en-US"/>
        </w:rPr>
        <w:t xml:space="preserve"> Аналитические методы испытаний химических  загрязняющих веществ</w:t>
      </w:r>
    </w:p>
    <w:tbl>
      <w:tblPr>
        <w:tblStyle w:val="TableNormal2"/>
        <w:tblW w:w="9796"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698"/>
        <w:gridCol w:w="18"/>
        <w:gridCol w:w="4281"/>
        <w:gridCol w:w="3799"/>
      </w:tblGrid>
      <w:tr w:rsidR="00F07345" w:rsidRPr="00F07345" w:rsidTr="00737F52">
        <w:trPr>
          <w:trHeight w:val="283"/>
        </w:trPr>
        <w:tc>
          <w:tcPr>
            <w:tcW w:w="1698" w:type="dxa"/>
            <w:tcBorders>
              <w:bottom w:val="double" w:sz="4" w:space="0" w:color="auto"/>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Загрязнитель</w:t>
            </w:r>
            <w:proofErr w:type="spellEnd"/>
          </w:p>
        </w:tc>
        <w:tc>
          <w:tcPr>
            <w:tcW w:w="4299" w:type="dxa"/>
            <w:gridSpan w:val="2"/>
            <w:tcBorders>
              <w:left w:val="single" w:sz="4" w:space="0" w:color="231F20"/>
              <w:bottom w:val="double" w:sz="4" w:space="0" w:color="auto"/>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Аналитический</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метод</w:t>
            </w:r>
            <w:proofErr w:type="spellEnd"/>
          </w:p>
        </w:tc>
        <w:tc>
          <w:tcPr>
            <w:tcW w:w="3799" w:type="dxa"/>
            <w:tcBorders>
              <w:left w:val="single" w:sz="4" w:space="0" w:color="231F20"/>
              <w:bottom w:val="double" w:sz="4" w:space="0" w:color="auto"/>
            </w:tcBorders>
          </w:tcPr>
          <w:p w:rsidR="00F07345" w:rsidRPr="00F07345" w:rsidRDefault="00F07345" w:rsidP="00F07345">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Ссылка</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номер</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метода</w:t>
            </w:r>
            <w:proofErr w:type="spellEnd"/>
          </w:p>
        </w:tc>
      </w:tr>
      <w:tr w:rsidR="00F07345" w:rsidRPr="00F07345" w:rsidTr="00737F52">
        <w:trPr>
          <w:trHeight w:val="621"/>
        </w:trPr>
        <w:tc>
          <w:tcPr>
            <w:tcW w:w="1698" w:type="dxa"/>
            <w:tcBorders>
              <w:top w:val="double" w:sz="4" w:space="0" w:color="auto"/>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Алюминий</w:t>
            </w:r>
            <w:proofErr w:type="spellEnd"/>
          </w:p>
        </w:tc>
        <w:tc>
          <w:tcPr>
            <w:tcW w:w="4299" w:type="dxa"/>
            <w:gridSpan w:val="2"/>
            <w:tcBorders>
              <w:top w:val="double" w:sz="4" w:space="0" w:color="auto"/>
              <w:left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lang w:val="ru-RU"/>
              </w:rPr>
            </w:pPr>
            <w:r w:rsidRPr="00F07345">
              <w:rPr>
                <w:rFonts w:ascii="Times New Roman" w:eastAsia="Arial" w:hAnsi="Times New Roman"/>
                <w:color w:val="000000"/>
                <w:sz w:val="24"/>
                <w:szCs w:val="24"/>
                <w:shd w:val="clear" w:color="auto" w:fill="FFFFFF"/>
                <w:lang w:val="ru-RU"/>
              </w:rPr>
              <w:t>Масс-спектрометрия с индуктивно-</w:t>
            </w:r>
            <w:r w:rsidRPr="00F07345">
              <w:rPr>
                <w:rFonts w:ascii="Times New Roman" w:eastAsia="Arial" w:hAnsi="Times New Roman"/>
                <w:color w:val="000000"/>
                <w:sz w:val="24"/>
                <w:szCs w:val="24"/>
                <w:shd w:val="clear" w:color="auto" w:fill="FFFFFF"/>
                <w:lang w:val="ru-RU"/>
              </w:rPr>
              <w:softHyphen/>
              <w:t>связанной плазмой или атомно</w:t>
            </w:r>
            <w:r w:rsidRPr="00F07345">
              <w:rPr>
                <w:rFonts w:ascii="Times New Roman" w:eastAsia="Arial" w:hAnsi="Times New Roman"/>
                <w:color w:val="000000"/>
                <w:sz w:val="24"/>
                <w:szCs w:val="24"/>
                <w:shd w:val="clear" w:color="auto" w:fill="FFFFFF"/>
                <w:lang w:val="ru-RU"/>
              </w:rPr>
              <w:softHyphen/>
              <w:t>-абсорбционный (электротермический) метод</w:t>
            </w:r>
          </w:p>
        </w:tc>
        <w:tc>
          <w:tcPr>
            <w:tcW w:w="3799" w:type="dxa"/>
            <w:tcBorders>
              <w:top w:val="double" w:sz="4" w:space="0" w:color="auto"/>
              <w:left w:val="single" w:sz="4" w:space="0" w:color="231F20"/>
              <w:bottom w:val="single" w:sz="4" w:space="0" w:color="231F20"/>
            </w:tcBorders>
          </w:tcPr>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bidi="en-US"/>
              </w:rPr>
              <w:t>ISO</w:t>
            </w:r>
            <w:r w:rsidRPr="00F07345">
              <w:rPr>
                <w:rFonts w:ascii="Times New Roman" w:eastAsia="Cambria" w:hAnsi="Times New Roman"/>
                <w:color w:val="231F20"/>
                <w:sz w:val="24"/>
                <w:szCs w:val="24"/>
                <w:lang w:val="ru-RU" w:bidi="en-US"/>
              </w:rPr>
              <w:t xml:space="preserve"> 17294-2:2016</w:t>
            </w:r>
          </w:p>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val="ru-RU" w:bidi="en-US"/>
              </w:rPr>
              <w:t xml:space="preserve">Американская ассоциация общественного здравоохранения, </w:t>
            </w:r>
            <w:r>
              <w:rPr>
                <w:rFonts w:ascii="Times New Roman" w:eastAsia="Cambria" w:hAnsi="Times New Roman"/>
                <w:color w:val="231F20"/>
                <w:sz w:val="24"/>
                <w:szCs w:val="24"/>
                <w:lang w:val="kk-KZ" w:bidi="en-US"/>
              </w:rPr>
              <w:t xml:space="preserve">             </w:t>
            </w:r>
            <w:r w:rsidRPr="00F07345">
              <w:rPr>
                <w:rFonts w:ascii="Times New Roman" w:eastAsia="Cambria" w:hAnsi="Times New Roman"/>
                <w:color w:val="231F20"/>
                <w:sz w:val="24"/>
                <w:szCs w:val="24"/>
                <w:lang w:val="ru-RU" w:bidi="en-US"/>
              </w:rPr>
              <w:t>№ 3113</w:t>
            </w:r>
          </w:p>
        </w:tc>
      </w:tr>
      <w:tr w:rsidR="00F07345" w:rsidRPr="00F07345" w:rsidTr="00737F52">
        <w:trPr>
          <w:trHeight w:val="626"/>
        </w:trPr>
        <w:tc>
          <w:tcPr>
            <w:tcW w:w="1698"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Сурьма</w:t>
            </w:r>
            <w:proofErr w:type="spellEnd"/>
          </w:p>
        </w:tc>
        <w:tc>
          <w:tcPr>
            <w:tcW w:w="4299" w:type="dxa"/>
            <w:gridSpan w:val="2"/>
            <w:tcBorders>
              <w:top w:val="single" w:sz="4" w:space="0" w:color="231F20"/>
              <w:left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lang w:val="ru-RU"/>
              </w:rPr>
            </w:pPr>
            <w:r w:rsidRPr="00F07345">
              <w:rPr>
                <w:rFonts w:ascii="Times New Roman" w:eastAsia="Arial" w:hAnsi="Times New Roman"/>
                <w:color w:val="000000"/>
                <w:sz w:val="24"/>
                <w:szCs w:val="24"/>
                <w:shd w:val="clear" w:color="auto" w:fill="FFFFFF"/>
                <w:lang w:val="ru-RU"/>
              </w:rPr>
              <w:t>Масс-спектрометрия с  индуктивно-</w:t>
            </w:r>
            <w:r w:rsidRPr="00F07345">
              <w:rPr>
                <w:rFonts w:ascii="Times New Roman" w:eastAsia="Arial" w:hAnsi="Times New Roman"/>
                <w:color w:val="000000"/>
                <w:sz w:val="24"/>
                <w:szCs w:val="24"/>
                <w:shd w:val="clear" w:color="auto" w:fill="FFFFFF"/>
                <w:lang w:val="ru-RU"/>
              </w:rPr>
              <w:softHyphen/>
              <w:t>связанной плазмой или атомно</w:t>
            </w:r>
            <w:r w:rsidRPr="00F07345">
              <w:rPr>
                <w:rFonts w:ascii="Times New Roman" w:eastAsia="Arial" w:hAnsi="Times New Roman"/>
                <w:color w:val="000000"/>
                <w:sz w:val="24"/>
                <w:szCs w:val="24"/>
                <w:shd w:val="clear" w:color="auto" w:fill="FFFFFF"/>
                <w:lang w:val="ru-RU"/>
              </w:rPr>
              <w:softHyphen/>
              <w:t>-абсорбционный (платформа) метод</w:t>
            </w:r>
          </w:p>
        </w:tc>
        <w:tc>
          <w:tcPr>
            <w:tcW w:w="3799" w:type="dxa"/>
            <w:tcBorders>
              <w:top w:val="single" w:sz="4" w:space="0" w:color="231F20"/>
              <w:left w:val="single" w:sz="4" w:space="0" w:color="231F20"/>
              <w:bottom w:val="single" w:sz="4" w:space="0" w:color="231F20"/>
            </w:tcBorders>
          </w:tcPr>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bidi="en-US"/>
              </w:rPr>
              <w:t>ISO</w:t>
            </w:r>
            <w:r w:rsidRPr="00F07345">
              <w:rPr>
                <w:rFonts w:ascii="Times New Roman" w:eastAsia="Cambria" w:hAnsi="Times New Roman"/>
                <w:color w:val="231F20"/>
                <w:sz w:val="24"/>
                <w:szCs w:val="24"/>
                <w:lang w:val="ru-RU" w:bidi="en-US"/>
              </w:rPr>
              <w:t xml:space="preserve"> 17294-2:2016</w:t>
            </w:r>
          </w:p>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val="ru-RU" w:bidi="en-US"/>
              </w:rPr>
              <w:t>Агентство по охране окружающей среды США, № 200.9</w:t>
            </w:r>
          </w:p>
        </w:tc>
      </w:tr>
      <w:tr w:rsidR="00F07345" w:rsidRPr="00F07345" w:rsidTr="00737F52">
        <w:trPr>
          <w:trHeight w:val="626"/>
        </w:trPr>
        <w:tc>
          <w:tcPr>
            <w:tcW w:w="1698"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Мышьяк</w:t>
            </w:r>
            <w:proofErr w:type="spellEnd"/>
          </w:p>
        </w:tc>
        <w:tc>
          <w:tcPr>
            <w:tcW w:w="4299" w:type="dxa"/>
            <w:gridSpan w:val="2"/>
            <w:tcBorders>
              <w:top w:val="single" w:sz="4" w:space="0" w:color="231F20"/>
              <w:left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lang w:val="ru-RU"/>
              </w:rPr>
            </w:pPr>
            <w:r w:rsidRPr="00F07345">
              <w:rPr>
                <w:rFonts w:ascii="Times New Roman" w:eastAsia="Arial" w:hAnsi="Times New Roman"/>
                <w:color w:val="000000"/>
                <w:sz w:val="24"/>
                <w:szCs w:val="24"/>
                <w:shd w:val="clear" w:color="auto" w:fill="FFFFFF"/>
                <w:lang w:val="ru-RU"/>
              </w:rPr>
              <w:t>Масс-спектрометрия с индуктивно-связанной плазмой или атомно-</w:t>
            </w:r>
            <w:r w:rsidRPr="00F07345">
              <w:rPr>
                <w:rFonts w:ascii="Times New Roman" w:eastAsia="Arial" w:hAnsi="Times New Roman"/>
                <w:color w:val="000000"/>
                <w:sz w:val="24"/>
                <w:szCs w:val="24"/>
                <w:shd w:val="clear" w:color="auto" w:fill="FFFFFF"/>
                <w:lang w:val="ru-RU"/>
              </w:rPr>
              <w:softHyphen/>
              <w:t>абсорбционный (газогидратный) метод</w:t>
            </w:r>
          </w:p>
        </w:tc>
        <w:tc>
          <w:tcPr>
            <w:tcW w:w="3799" w:type="dxa"/>
            <w:tcBorders>
              <w:top w:val="single" w:sz="4" w:space="0" w:color="231F20"/>
              <w:left w:val="single" w:sz="4" w:space="0" w:color="231F20"/>
              <w:bottom w:val="single" w:sz="4" w:space="0" w:color="231F20"/>
            </w:tcBorders>
          </w:tcPr>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bidi="en-US"/>
              </w:rPr>
              <w:t>ISO</w:t>
            </w:r>
            <w:r w:rsidRPr="00F07345">
              <w:rPr>
                <w:rFonts w:ascii="Times New Roman" w:eastAsia="Cambria" w:hAnsi="Times New Roman"/>
                <w:color w:val="231F20"/>
                <w:sz w:val="24"/>
                <w:szCs w:val="24"/>
                <w:lang w:val="ru-RU" w:bidi="en-US"/>
              </w:rPr>
              <w:t xml:space="preserve"> 17294-2:2016</w:t>
            </w:r>
          </w:p>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val="ru-RU" w:bidi="en-US"/>
              </w:rPr>
              <w:t xml:space="preserve">Американская ассоциация общественного здравоохранения, </w:t>
            </w:r>
            <w:r w:rsidR="00737F52">
              <w:rPr>
                <w:rFonts w:ascii="Times New Roman" w:eastAsia="Cambria" w:hAnsi="Times New Roman"/>
                <w:color w:val="231F20"/>
                <w:sz w:val="24"/>
                <w:szCs w:val="24"/>
                <w:lang w:val="kk-KZ" w:bidi="en-US"/>
              </w:rPr>
              <w:t xml:space="preserve">   </w:t>
            </w:r>
            <w:r>
              <w:rPr>
                <w:rFonts w:ascii="Times New Roman" w:eastAsia="Cambria" w:hAnsi="Times New Roman"/>
                <w:color w:val="231F20"/>
                <w:sz w:val="24"/>
                <w:szCs w:val="24"/>
                <w:lang w:val="kk-KZ" w:bidi="en-US"/>
              </w:rPr>
              <w:t xml:space="preserve"> </w:t>
            </w:r>
            <w:r w:rsidRPr="00F07345">
              <w:rPr>
                <w:rFonts w:ascii="Times New Roman" w:eastAsia="Cambria" w:hAnsi="Times New Roman"/>
                <w:color w:val="231F20"/>
                <w:sz w:val="24"/>
                <w:szCs w:val="24"/>
                <w:lang w:val="ru-RU" w:bidi="en-US"/>
              </w:rPr>
              <w:t>№ 3114</w:t>
            </w:r>
          </w:p>
        </w:tc>
      </w:tr>
      <w:tr w:rsidR="00F07345" w:rsidRPr="00F07345" w:rsidTr="00737F52">
        <w:trPr>
          <w:trHeight w:val="626"/>
        </w:trPr>
        <w:tc>
          <w:tcPr>
            <w:tcW w:w="1698" w:type="dxa"/>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Барий</w:t>
            </w:r>
            <w:proofErr w:type="spellEnd"/>
          </w:p>
        </w:tc>
        <w:tc>
          <w:tcPr>
            <w:tcW w:w="4299" w:type="dxa"/>
            <w:gridSpan w:val="2"/>
            <w:tcBorders>
              <w:top w:val="single" w:sz="4" w:space="0" w:color="231F20"/>
              <w:left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lang w:val="ru-RU"/>
              </w:rPr>
            </w:pPr>
            <w:r w:rsidRPr="00F07345">
              <w:rPr>
                <w:rFonts w:ascii="Times New Roman" w:eastAsia="Arial" w:hAnsi="Times New Roman"/>
                <w:color w:val="000000"/>
                <w:sz w:val="24"/>
                <w:szCs w:val="24"/>
                <w:shd w:val="clear" w:color="auto" w:fill="FFFFFF"/>
                <w:lang w:val="ru-RU"/>
              </w:rPr>
              <w:t>Масс-спектрометрия с   индуктивно-связанной плазмой или атомно-</w:t>
            </w:r>
            <w:r w:rsidRPr="00F07345">
              <w:rPr>
                <w:rFonts w:ascii="Times New Roman" w:eastAsia="Arial" w:hAnsi="Times New Roman"/>
                <w:color w:val="000000"/>
                <w:sz w:val="24"/>
                <w:szCs w:val="24"/>
                <w:shd w:val="clear" w:color="auto" w:fill="FFFFFF"/>
                <w:lang w:val="ru-RU"/>
              </w:rPr>
              <w:softHyphen/>
              <w:t>абсорбционный (электротермический) метод</w:t>
            </w:r>
          </w:p>
        </w:tc>
        <w:tc>
          <w:tcPr>
            <w:tcW w:w="3799" w:type="dxa"/>
            <w:tcBorders>
              <w:top w:val="single" w:sz="4" w:space="0" w:color="231F20"/>
              <w:left w:val="single" w:sz="4" w:space="0" w:color="231F20"/>
              <w:bottom w:val="single" w:sz="4" w:space="0" w:color="231F20"/>
            </w:tcBorders>
          </w:tcPr>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bidi="en-US"/>
              </w:rPr>
              <w:t>ISO</w:t>
            </w:r>
            <w:r w:rsidRPr="00F07345">
              <w:rPr>
                <w:rFonts w:ascii="Times New Roman" w:eastAsia="Cambria" w:hAnsi="Times New Roman"/>
                <w:color w:val="231F20"/>
                <w:sz w:val="24"/>
                <w:szCs w:val="24"/>
                <w:lang w:val="ru-RU" w:bidi="en-US"/>
              </w:rPr>
              <w:t xml:space="preserve"> 17294-2:2016</w:t>
            </w:r>
          </w:p>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val="ru-RU" w:bidi="en-US"/>
              </w:rPr>
              <w:t xml:space="preserve">Американская ассоциация общественного здравоохранения, </w:t>
            </w:r>
            <w:r>
              <w:rPr>
                <w:rFonts w:ascii="Times New Roman" w:eastAsia="Cambria" w:hAnsi="Times New Roman"/>
                <w:color w:val="231F20"/>
                <w:sz w:val="24"/>
                <w:szCs w:val="24"/>
                <w:lang w:val="kk-KZ" w:bidi="en-US"/>
              </w:rPr>
              <w:t xml:space="preserve">  </w:t>
            </w:r>
            <w:r w:rsidRPr="00F07345">
              <w:rPr>
                <w:rFonts w:ascii="Times New Roman" w:eastAsia="Cambria" w:hAnsi="Times New Roman"/>
                <w:color w:val="231F20"/>
                <w:sz w:val="24"/>
                <w:szCs w:val="24"/>
                <w:lang w:val="ru-RU" w:bidi="en-US"/>
              </w:rPr>
              <w:t>№ 3113</w:t>
            </w:r>
          </w:p>
        </w:tc>
      </w:tr>
      <w:tr w:rsidR="00F07345" w:rsidRPr="00F07345" w:rsidTr="00737F52">
        <w:trPr>
          <w:trHeight w:val="626"/>
        </w:trPr>
        <w:tc>
          <w:tcPr>
            <w:tcW w:w="1698" w:type="dxa"/>
            <w:tcBorders>
              <w:top w:val="single" w:sz="4" w:space="0" w:color="231F20"/>
              <w:bottom w:val="nil"/>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Бериллий</w:t>
            </w:r>
            <w:proofErr w:type="spellEnd"/>
          </w:p>
        </w:tc>
        <w:tc>
          <w:tcPr>
            <w:tcW w:w="4299" w:type="dxa"/>
            <w:gridSpan w:val="2"/>
            <w:tcBorders>
              <w:top w:val="single" w:sz="4" w:space="0" w:color="231F20"/>
              <w:left w:val="single" w:sz="4" w:space="0" w:color="231F20"/>
              <w:bottom w:val="nil"/>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lang w:val="ru-RU"/>
              </w:rPr>
            </w:pPr>
            <w:r w:rsidRPr="00F07345">
              <w:rPr>
                <w:rFonts w:ascii="Times New Roman" w:eastAsia="Arial" w:hAnsi="Times New Roman"/>
                <w:color w:val="000000"/>
                <w:sz w:val="24"/>
                <w:szCs w:val="24"/>
                <w:shd w:val="clear" w:color="auto" w:fill="FFFFFF"/>
                <w:lang w:val="ru-RU"/>
              </w:rPr>
              <w:t>Масс-спектрометрия с  индуктивно-связанной плазмой или атомно-</w:t>
            </w:r>
            <w:r w:rsidRPr="00F07345">
              <w:rPr>
                <w:rFonts w:ascii="Times New Roman" w:eastAsia="Arial" w:hAnsi="Times New Roman"/>
                <w:color w:val="000000"/>
                <w:sz w:val="24"/>
                <w:szCs w:val="24"/>
                <w:shd w:val="clear" w:color="auto" w:fill="FFFFFF"/>
                <w:lang w:val="ru-RU"/>
              </w:rPr>
              <w:softHyphen/>
              <w:t>абсорбционный (платформа) метод</w:t>
            </w:r>
          </w:p>
        </w:tc>
        <w:tc>
          <w:tcPr>
            <w:tcW w:w="3799" w:type="dxa"/>
            <w:tcBorders>
              <w:top w:val="single" w:sz="4" w:space="0" w:color="231F20"/>
              <w:left w:val="single" w:sz="4" w:space="0" w:color="231F20"/>
              <w:bottom w:val="nil"/>
            </w:tcBorders>
          </w:tcPr>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bidi="en-US"/>
              </w:rPr>
              <w:t>ISO</w:t>
            </w:r>
            <w:r w:rsidRPr="00F07345">
              <w:rPr>
                <w:rFonts w:ascii="Times New Roman" w:eastAsia="Cambria" w:hAnsi="Times New Roman"/>
                <w:color w:val="231F20"/>
                <w:sz w:val="24"/>
                <w:szCs w:val="24"/>
                <w:lang w:val="ru-RU" w:bidi="en-US"/>
              </w:rPr>
              <w:t xml:space="preserve"> 17294-2:2016</w:t>
            </w:r>
          </w:p>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val="ru-RU" w:bidi="en-US"/>
              </w:rPr>
              <w:t>Агентство по охране окружающей среды США, № 200.9</w:t>
            </w:r>
          </w:p>
        </w:tc>
      </w:tr>
      <w:tr w:rsidR="00F07345" w:rsidRPr="00F07345" w:rsidTr="00737F52">
        <w:trPr>
          <w:trHeight w:val="408"/>
        </w:trPr>
        <w:tc>
          <w:tcPr>
            <w:tcW w:w="9796" w:type="dxa"/>
            <w:gridSpan w:val="4"/>
            <w:tcBorders>
              <w:top w:val="nil"/>
              <w:left w:val="nil"/>
              <w:bottom w:val="single" w:sz="4" w:space="0" w:color="auto"/>
              <w:right w:val="nil"/>
            </w:tcBorders>
          </w:tcPr>
          <w:p w:rsidR="00F07345" w:rsidRPr="00F07345" w:rsidRDefault="00737F52" w:rsidP="00F07345">
            <w:pPr>
              <w:adjustRightInd/>
              <w:ind w:firstLine="0"/>
              <w:jc w:val="center"/>
              <w:rPr>
                <w:rFonts w:ascii="Times New Roman" w:eastAsia="Cambria" w:hAnsi="Times New Roman"/>
                <w:i/>
                <w:color w:val="231F20"/>
                <w:sz w:val="24"/>
                <w:szCs w:val="24"/>
                <w:lang w:val="kk-KZ" w:bidi="en-US"/>
              </w:rPr>
            </w:pPr>
            <w:r>
              <w:rPr>
                <w:rFonts w:ascii="Times New Roman" w:eastAsia="Cambria" w:hAnsi="Times New Roman"/>
                <w:i/>
                <w:color w:val="231F20"/>
                <w:sz w:val="24"/>
                <w:szCs w:val="24"/>
                <w:lang w:val="kk-KZ" w:bidi="en-US"/>
              </w:rPr>
              <w:lastRenderedPageBreak/>
              <w:t>Продолжение</w:t>
            </w:r>
            <w:r w:rsidR="00F07345" w:rsidRPr="00F07345">
              <w:rPr>
                <w:rFonts w:ascii="Times New Roman" w:eastAsia="Cambria" w:hAnsi="Times New Roman"/>
                <w:i/>
                <w:color w:val="231F20"/>
                <w:sz w:val="24"/>
                <w:szCs w:val="24"/>
                <w:lang w:val="kk-KZ" w:bidi="en-US"/>
              </w:rPr>
              <w:t xml:space="preserve"> таблицы В.3</w:t>
            </w:r>
          </w:p>
        </w:tc>
      </w:tr>
      <w:tr w:rsidR="00F07345" w:rsidRPr="00F07345" w:rsidTr="00737F52">
        <w:trPr>
          <w:trHeight w:val="283"/>
        </w:trPr>
        <w:tc>
          <w:tcPr>
            <w:tcW w:w="1716" w:type="dxa"/>
            <w:gridSpan w:val="2"/>
            <w:tcBorders>
              <w:top w:val="single" w:sz="4" w:space="0" w:color="auto"/>
              <w:bottom w:val="double" w:sz="4" w:space="0" w:color="auto"/>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Загрязнитель</w:t>
            </w:r>
            <w:proofErr w:type="spellEnd"/>
          </w:p>
        </w:tc>
        <w:tc>
          <w:tcPr>
            <w:tcW w:w="4281" w:type="dxa"/>
            <w:tcBorders>
              <w:top w:val="single" w:sz="4" w:space="0" w:color="auto"/>
              <w:left w:val="single" w:sz="4" w:space="0" w:color="231F20"/>
              <w:bottom w:val="double" w:sz="4" w:space="0" w:color="auto"/>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Аналитический</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метод</w:t>
            </w:r>
            <w:proofErr w:type="spellEnd"/>
          </w:p>
        </w:tc>
        <w:tc>
          <w:tcPr>
            <w:tcW w:w="3799" w:type="dxa"/>
            <w:tcBorders>
              <w:top w:val="single" w:sz="4" w:space="0" w:color="auto"/>
              <w:left w:val="single" w:sz="4" w:space="0" w:color="231F20"/>
              <w:bottom w:val="double" w:sz="4" w:space="0" w:color="auto"/>
            </w:tcBorders>
          </w:tcPr>
          <w:p w:rsidR="00F07345" w:rsidRPr="00F07345" w:rsidRDefault="00F07345" w:rsidP="00F07345">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Ссылка</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номер</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метода</w:t>
            </w:r>
            <w:proofErr w:type="spellEnd"/>
          </w:p>
        </w:tc>
      </w:tr>
      <w:tr w:rsidR="00F07345" w:rsidRPr="00F07345" w:rsidTr="00737F52">
        <w:trPr>
          <w:trHeight w:val="626"/>
        </w:trPr>
        <w:tc>
          <w:tcPr>
            <w:tcW w:w="1716" w:type="dxa"/>
            <w:gridSpan w:val="2"/>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Кадмий</w:t>
            </w:r>
            <w:proofErr w:type="spellEnd"/>
          </w:p>
        </w:tc>
        <w:tc>
          <w:tcPr>
            <w:tcW w:w="4281" w:type="dxa"/>
            <w:tcBorders>
              <w:top w:val="single" w:sz="4" w:space="0" w:color="231F20"/>
              <w:left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lang w:val="ru-RU"/>
              </w:rPr>
            </w:pPr>
            <w:r w:rsidRPr="00F07345">
              <w:rPr>
                <w:rFonts w:ascii="Times New Roman" w:eastAsia="Arial" w:hAnsi="Times New Roman"/>
                <w:color w:val="000000"/>
                <w:sz w:val="24"/>
                <w:szCs w:val="24"/>
                <w:shd w:val="clear" w:color="auto" w:fill="FFFFFF"/>
                <w:lang w:val="ru-RU"/>
              </w:rPr>
              <w:t>Масс-спектрометрия с  индуктивно-связанной плазмой или атомно-</w:t>
            </w:r>
            <w:r w:rsidRPr="00F07345">
              <w:rPr>
                <w:rFonts w:ascii="Times New Roman" w:eastAsia="Arial" w:hAnsi="Times New Roman"/>
                <w:color w:val="000000"/>
                <w:sz w:val="24"/>
                <w:szCs w:val="24"/>
                <w:shd w:val="clear" w:color="auto" w:fill="FFFFFF"/>
                <w:lang w:val="ru-RU"/>
              </w:rPr>
              <w:softHyphen/>
              <w:t>абсорбционный (электротермический) метод</w:t>
            </w:r>
          </w:p>
        </w:tc>
        <w:tc>
          <w:tcPr>
            <w:tcW w:w="3799" w:type="dxa"/>
            <w:tcBorders>
              <w:top w:val="single" w:sz="4" w:space="0" w:color="231F20"/>
              <w:left w:val="single" w:sz="4" w:space="0" w:color="231F20"/>
              <w:bottom w:val="single" w:sz="4" w:space="0" w:color="231F20"/>
            </w:tcBorders>
          </w:tcPr>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bidi="en-US"/>
              </w:rPr>
              <w:t>ISO</w:t>
            </w:r>
            <w:r w:rsidRPr="00F07345">
              <w:rPr>
                <w:rFonts w:ascii="Times New Roman" w:eastAsia="Cambria" w:hAnsi="Times New Roman"/>
                <w:color w:val="231F20"/>
                <w:sz w:val="24"/>
                <w:szCs w:val="24"/>
                <w:lang w:val="ru-RU" w:bidi="en-US"/>
              </w:rPr>
              <w:t xml:space="preserve"> 17294-2:2016</w:t>
            </w:r>
          </w:p>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val="ru-RU" w:bidi="en-US"/>
              </w:rPr>
              <w:t xml:space="preserve">Американская ассоциация общественного здравоохранения, </w:t>
            </w:r>
            <w:r>
              <w:rPr>
                <w:rFonts w:ascii="Times New Roman" w:eastAsia="Cambria" w:hAnsi="Times New Roman"/>
                <w:color w:val="231F20"/>
                <w:sz w:val="24"/>
                <w:szCs w:val="24"/>
                <w:lang w:val="kk-KZ" w:bidi="en-US"/>
              </w:rPr>
              <w:t xml:space="preserve">    </w:t>
            </w:r>
            <w:r w:rsidRPr="00F07345">
              <w:rPr>
                <w:rFonts w:ascii="Times New Roman" w:eastAsia="Cambria" w:hAnsi="Times New Roman"/>
                <w:color w:val="231F20"/>
                <w:sz w:val="24"/>
                <w:szCs w:val="24"/>
                <w:lang w:val="ru-RU" w:bidi="en-US"/>
              </w:rPr>
              <w:t>№ 3113</w:t>
            </w:r>
          </w:p>
        </w:tc>
      </w:tr>
      <w:tr w:rsidR="00F07345" w:rsidRPr="00F07345" w:rsidTr="00737F52">
        <w:trPr>
          <w:trHeight w:val="413"/>
        </w:trPr>
        <w:tc>
          <w:tcPr>
            <w:tcW w:w="1716" w:type="dxa"/>
            <w:gridSpan w:val="2"/>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Кальций</w:t>
            </w:r>
            <w:proofErr w:type="spellEnd"/>
          </w:p>
        </w:tc>
        <w:tc>
          <w:tcPr>
            <w:tcW w:w="4281" w:type="dxa"/>
            <w:tcBorders>
              <w:top w:val="single" w:sz="4" w:space="0" w:color="231F20"/>
              <w:left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lang w:val="ru-RU"/>
              </w:rPr>
            </w:pPr>
            <w:r w:rsidRPr="00F07345">
              <w:rPr>
                <w:rFonts w:ascii="Times New Roman" w:eastAsia="Arial" w:hAnsi="Times New Roman"/>
                <w:color w:val="000000"/>
                <w:sz w:val="24"/>
                <w:szCs w:val="24"/>
                <w:shd w:val="clear" w:color="auto" w:fill="FFFFFF"/>
                <w:lang w:val="ru-RU"/>
              </w:rPr>
              <w:t xml:space="preserve">Масс-спектрометрия с индуктивно связанной плазмой или ЭДТА (этилендиаминтетрауксусной кислоты) титриметрический метод или </w:t>
            </w:r>
            <w:proofErr w:type="spellStart"/>
            <w:r w:rsidRPr="00F07345">
              <w:rPr>
                <w:rFonts w:ascii="Times New Roman" w:eastAsia="Arial" w:hAnsi="Times New Roman"/>
                <w:color w:val="000000"/>
                <w:sz w:val="24"/>
                <w:szCs w:val="24"/>
                <w:shd w:val="clear" w:color="auto" w:fill="FFFFFF"/>
                <w:lang w:val="ru-RU"/>
              </w:rPr>
              <w:t>атомно</w:t>
            </w:r>
            <w:r w:rsidRPr="00F07345">
              <w:rPr>
                <w:rFonts w:ascii="Times New Roman" w:eastAsia="Arial" w:hAnsi="Times New Roman"/>
                <w:color w:val="000000"/>
                <w:sz w:val="24"/>
                <w:szCs w:val="24"/>
                <w:shd w:val="clear" w:color="auto" w:fill="FFFFFF"/>
                <w:lang w:val="ru-RU"/>
              </w:rPr>
              <w:softHyphen/>
              <w:t>абсорбционный</w:t>
            </w:r>
            <w:proofErr w:type="spellEnd"/>
            <w:r w:rsidRPr="00F07345">
              <w:rPr>
                <w:rFonts w:ascii="Times New Roman" w:eastAsia="Arial" w:hAnsi="Times New Roman"/>
                <w:color w:val="000000"/>
                <w:sz w:val="24"/>
                <w:szCs w:val="24"/>
                <w:shd w:val="clear" w:color="auto" w:fill="FFFFFF"/>
                <w:lang w:val="ru-RU"/>
              </w:rPr>
              <w:t xml:space="preserve"> (прямая аспирация) или ионно-специфичный электрод</w:t>
            </w:r>
          </w:p>
        </w:tc>
        <w:tc>
          <w:tcPr>
            <w:tcW w:w="3799" w:type="dxa"/>
            <w:tcBorders>
              <w:top w:val="single" w:sz="4" w:space="0" w:color="231F20"/>
              <w:left w:val="single" w:sz="4" w:space="0" w:color="231F20"/>
              <w:bottom w:val="single" w:sz="4" w:space="0" w:color="231F20"/>
            </w:tcBorders>
          </w:tcPr>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bidi="en-US"/>
              </w:rPr>
              <w:t>ISO</w:t>
            </w:r>
            <w:r w:rsidRPr="00F07345">
              <w:rPr>
                <w:rFonts w:ascii="Times New Roman" w:eastAsia="Cambria" w:hAnsi="Times New Roman"/>
                <w:color w:val="231F20"/>
                <w:sz w:val="24"/>
                <w:szCs w:val="24"/>
                <w:lang w:val="ru-RU" w:bidi="en-US"/>
              </w:rPr>
              <w:t xml:space="preserve"> 17294-2:2016</w:t>
            </w:r>
          </w:p>
          <w:p w:rsidR="00F07345" w:rsidRPr="00F07345" w:rsidRDefault="00F07345" w:rsidP="00F07345">
            <w:pPr>
              <w:adjustRightInd/>
              <w:ind w:firstLine="0"/>
              <w:jc w:val="center"/>
              <w:rPr>
                <w:rFonts w:ascii="Times New Roman" w:eastAsia="Cambria" w:hAnsi="Times New Roman"/>
                <w:color w:val="231F20"/>
                <w:sz w:val="24"/>
                <w:szCs w:val="24"/>
                <w:lang w:val="ru-RU" w:bidi="en-US"/>
              </w:rPr>
            </w:pPr>
            <w:r w:rsidRPr="00F07345">
              <w:rPr>
                <w:rFonts w:ascii="Times New Roman" w:eastAsia="Cambria" w:hAnsi="Times New Roman"/>
                <w:color w:val="231F20"/>
                <w:sz w:val="24"/>
                <w:szCs w:val="24"/>
                <w:lang w:val="ru-RU" w:bidi="en-US"/>
              </w:rPr>
              <w:t xml:space="preserve">Американская ассоциация общественного здравоохранения, </w:t>
            </w:r>
            <w:r>
              <w:rPr>
                <w:rFonts w:ascii="Times New Roman" w:eastAsia="Cambria" w:hAnsi="Times New Roman"/>
                <w:color w:val="231F20"/>
                <w:sz w:val="24"/>
                <w:szCs w:val="24"/>
                <w:lang w:val="kk-KZ" w:bidi="en-US"/>
              </w:rPr>
              <w:t xml:space="preserve"> </w:t>
            </w:r>
            <w:r w:rsidR="00737F52">
              <w:rPr>
                <w:rFonts w:ascii="Times New Roman" w:eastAsia="Cambria" w:hAnsi="Times New Roman"/>
                <w:color w:val="231F20"/>
                <w:sz w:val="24"/>
                <w:szCs w:val="24"/>
                <w:lang w:val="kk-KZ" w:bidi="en-US"/>
              </w:rPr>
              <w:t xml:space="preserve"> </w:t>
            </w:r>
            <w:r w:rsidRPr="00F07345">
              <w:rPr>
                <w:rFonts w:ascii="Times New Roman" w:eastAsia="Cambria" w:hAnsi="Times New Roman"/>
                <w:color w:val="231F20"/>
                <w:sz w:val="24"/>
                <w:szCs w:val="24"/>
                <w:lang w:val="ru-RU" w:bidi="en-US"/>
              </w:rPr>
              <w:t>№ 3500-</w:t>
            </w:r>
            <w:proofErr w:type="spellStart"/>
            <w:r w:rsidRPr="00F07345">
              <w:rPr>
                <w:rFonts w:ascii="Times New Roman" w:eastAsia="Cambria" w:hAnsi="Times New Roman"/>
                <w:color w:val="231F20"/>
                <w:sz w:val="24"/>
                <w:szCs w:val="24"/>
                <w:lang w:bidi="en-US"/>
              </w:rPr>
              <w:t>Ca</w:t>
            </w:r>
            <w:proofErr w:type="spellEnd"/>
            <w:r w:rsidRPr="00F07345">
              <w:rPr>
                <w:rFonts w:ascii="Times New Roman" w:eastAsia="Cambria" w:hAnsi="Times New Roman"/>
                <w:color w:val="231F20"/>
                <w:sz w:val="24"/>
                <w:szCs w:val="24"/>
                <w:lang w:val="ru-RU" w:bidi="en-US"/>
              </w:rPr>
              <w:t xml:space="preserve"> </w:t>
            </w:r>
            <w:r w:rsidRPr="00F07345">
              <w:rPr>
                <w:rFonts w:ascii="Times New Roman" w:eastAsia="Cambria" w:hAnsi="Times New Roman"/>
                <w:color w:val="231F20"/>
                <w:sz w:val="24"/>
                <w:szCs w:val="24"/>
                <w:lang w:bidi="en-US"/>
              </w:rPr>
              <w:t>D</w:t>
            </w:r>
            <w:r w:rsidRPr="00F07345">
              <w:rPr>
                <w:rFonts w:ascii="Times New Roman" w:eastAsia="Cambria" w:hAnsi="Times New Roman"/>
                <w:color w:val="231F20"/>
                <w:sz w:val="24"/>
                <w:szCs w:val="24"/>
                <w:lang w:val="ru-RU" w:bidi="en-US"/>
              </w:rPr>
              <w:t xml:space="preserve"> </w:t>
            </w:r>
          </w:p>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val="ru-RU" w:bidi="en-US"/>
              </w:rPr>
              <w:t xml:space="preserve">Американская ассоциация общественного здравоохранения, </w:t>
            </w:r>
            <w:r>
              <w:rPr>
                <w:rFonts w:ascii="Times New Roman" w:eastAsia="Cambria" w:hAnsi="Times New Roman"/>
                <w:color w:val="231F20"/>
                <w:sz w:val="24"/>
                <w:szCs w:val="24"/>
                <w:lang w:val="kk-KZ" w:bidi="en-US"/>
              </w:rPr>
              <w:t xml:space="preserve"> </w:t>
            </w:r>
            <w:r w:rsidR="00737F52">
              <w:rPr>
                <w:rFonts w:ascii="Times New Roman" w:eastAsia="Cambria" w:hAnsi="Times New Roman"/>
                <w:color w:val="231F20"/>
                <w:sz w:val="24"/>
                <w:szCs w:val="24"/>
                <w:lang w:val="kk-KZ" w:bidi="en-US"/>
              </w:rPr>
              <w:t xml:space="preserve"> </w:t>
            </w:r>
            <w:r w:rsidRPr="00F07345">
              <w:rPr>
                <w:rFonts w:ascii="Times New Roman" w:eastAsia="Cambria" w:hAnsi="Times New Roman"/>
                <w:color w:val="231F20"/>
                <w:sz w:val="24"/>
                <w:szCs w:val="24"/>
                <w:lang w:val="ru-RU" w:bidi="en-US"/>
              </w:rPr>
              <w:t>№ 3111</w:t>
            </w:r>
            <w:r w:rsidRPr="00F07345">
              <w:rPr>
                <w:rFonts w:ascii="Times New Roman" w:eastAsia="Cambria" w:hAnsi="Times New Roman"/>
                <w:color w:val="231F20"/>
                <w:sz w:val="24"/>
                <w:szCs w:val="24"/>
                <w:lang w:bidi="en-US"/>
              </w:rPr>
              <w:t>B</w:t>
            </w:r>
          </w:p>
        </w:tc>
      </w:tr>
      <w:tr w:rsidR="00F07345" w:rsidRPr="00F07345" w:rsidTr="00737F52">
        <w:trPr>
          <w:trHeight w:val="1506"/>
        </w:trPr>
        <w:tc>
          <w:tcPr>
            <w:tcW w:w="1716" w:type="dxa"/>
            <w:gridSpan w:val="2"/>
            <w:tcBorders>
              <w:top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rPr>
            </w:pPr>
            <w:proofErr w:type="spellStart"/>
            <w:r w:rsidRPr="00F07345">
              <w:rPr>
                <w:rFonts w:ascii="Times New Roman" w:eastAsia="Arial" w:hAnsi="Times New Roman"/>
                <w:color w:val="000000"/>
                <w:sz w:val="24"/>
                <w:szCs w:val="24"/>
                <w:shd w:val="clear" w:color="auto" w:fill="FFFFFF"/>
              </w:rPr>
              <w:t>Общий</w:t>
            </w:r>
            <w:proofErr w:type="spellEnd"/>
            <w:r w:rsidRPr="00F07345">
              <w:rPr>
                <w:rFonts w:ascii="Times New Roman" w:eastAsia="Arial" w:hAnsi="Times New Roman"/>
                <w:color w:val="000000"/>
                <w:sz w:val="24"/>
                <w:szCs w:val="24"/>
                <w:shd w:val="clear" w:color="auto" w:fill="FFFFFF"/>
              </w:rPr>
              <w:t xml:space="preserve"> </w:t>
            </w:r>
            <w:proofErr w:type="spellStart"/>
            <w:r w:rsidRPr="00F07345">
              <w:rPr>
                <w:rFonts w:ascii="Times New Roman" w:eastAsia="Arial" w:hAnsi="Times New Roman"/>
                <w:color w:val="000000"/>
                <w:sz w:val="24"/>
                <w:szCs w:val="24"/>
                <w:shd w:val="clear" w:color="auto" w:fill="FFFFFF"/>
              </w:rPr>
              <w:t>хлор</w:t>
            </w:r>
            <w:proofErr w:type="spellEnd"/>
          </w:p>
        </w:tc>
        <w:tc>
          <w:tcPr>
            <w:tcW w:w="4281" w:type="dxa"/>
            <w:tcBorders>
              <w:top w:val="single" w:sz="4" w:space="0" w:color="231F20"/>
              <w:left w:val="single" w:sz="4" w:space="0" w:color="231F20"/>
              <w:bottom w:val="single" w:sz="4" w:space="0" w:color="231F20"/>
              <w:right w:val="single" w:sz="4" w:space="0" w:color="231F20"/>
            </w:tcBorders>
          </w:tcPr>
          <w:p w:rsidR="00F07345" w:rsidRPr="00F07345" w:rsidRDefault="00F07345" w:rsidP="00F07345">
            <w:pPr>
              <w:autoSpaceDE/>
              <w:autoSpaceDN/>
              <w:adjustRightInd/>
              <w:ind w:firstLine="0"/>
              <w:jc w:val="center"/>
              <w:rPr>
                <w:rFonts w:ascii="Times New Roman" w:eastAsia="Arial" w:hAnsi="Times New Roman"/>
                <w:sz w:val="24"/>
                <w:szCs w:val="24"/>
                <w:lang w:val="ru-RU"/>
              </w:rPr>
            </w:pPr>
            <w:r w:rsidRPr="00F07345">
              <w:rPr>
                <w:rFonts w:ascii="Times New Roman" w:eastAsia="Arial" w:hAnsi="Times New Roman"/>
                <w:color w:val="000000"/>
                <w:sz w:val="24"/>
                <w:szCs w:val="24"/>
                <w:shd w:val="clear" w:color="auto" w:fill="FFFFFF"/>
              </w:rPr>
              <w:t>DPD</w:t>
            </w:r>
            <w:r w:rsidRPr="00F07345">
              <w:rPr>
                <w:rFonts w:ascii="Times New Roman" w:eastAsia="Arial" w:hAnsi="Times New Roman"/>
                <w:color w:val="000000"/>
                <w:sz w:val="24"/>
                <w:szCs w:val="24"/>
                <w:shd w:val="clear" w:color="auto" w:fill="FFFFFF"/>
                <w:lang w:val="ru-RU"/>
              </w:rPr>
              <w:t xml:space="preserve"> (</w:t>
            </w:r>
            <w:r w:rsidRPr="00F07345">
              <w:rPr>
                <w:rFonts w:ascii="Times New Roman" w:eastAsia="Arial" w:hAnsi="Times New Roman"/>
                <w:color w:val="000000"/>
                <w:sz w:val="24"/>
                <w:szCs w:val="24"/>
                <w:shd w:val="clear" w:color="auto" w:fill="FFFFFF"/>
              </w:rPr>
              <w:t>N</w:t>
            </w:r>
            <w:r w:rsidRPr="00F07345">
              <w:rPr>
                <w:rFonts w:ascii="Times New Roman" w:eastAsia="Arial" w:hAnsi="Times New Roman"/>
                <w:color w:val="000000"/>
                <w:sz w:val="24"/>
                <w:szCs w:val="24"/>
                <w:shd w:val="clear" w:color="auto" w:fill="FFFFFF"/>
                <w:lang w:val="ru-RU"/>
              </w:rPr>
              <w:t>-</w:t>
            </w:r>
            <w:proofErr w:type="spellStart"/>
            <w:r w:rsidRPr="00F07345">
              <w:rPr>
                <w:rFonts w:ascii="Times New Roman" w:eastAsia="Arial" w:hAnsi="Times New Roman"/>
                <w:color w:val="000000"/>
                <w:sz w:val="24"/>
                <w:szCs w:val="24"/>
                <w:shd w:val="clear" w:color="auto" w:fill="FFFFFF"/>
                <w:lang w:val="ru-RU"/>
              </w:rPr>
              <w:t>Диэтил</w:t>
            </w:r>
            <w:proofErr w:type="spellEnd"/>
            <w:r w:rsidRPr="00F07345">
              <w:rPr>
                <w:rFonts w:ascii="Times New Roman" w:eastAsia="Arial" w:hAnsi="Times New Roman"/>
                <w:color w:val="000000"/>
                <w:sz w:val="24"/>
                <w:szCs w:val="24"/>
                <w:shd w:val="clear" w:color="auto" w:fill="FFFFFF"/>
                <w:lang w:val="ru-RU"/>
              </w:rPr>
              <w:t>-п-</w:t>
            </w:r>
            <w:proofErr w:type="spellStart"/>
            <w:r w:rsidRPr="00F07345">
              <w:rPr>
                <w:rFonts w:ascii="Times New Roman" w:eastAsia="Arial" w:hAnsi="Times New Roman"/>
                <w:color w:val="000000"/>
                <w:sz w:val="24"/>
                <w:szCs w:val="24"/>
                <w:shd w:val="clear" w:color="auto" w:fill="FFFFFF"/>
                <w:lang w:val="ru-RU"/>
              </w:rPr>
              <w:t>фенилендиамин</w:t>
            </w:r>
            <w:proofErr w:type="spellEnd"/>
            <w:r w:rsidRPr="00F07345">
              <w:rPr>
                <w:rFonts w:ascii="Times New Roman" w:eastAsia="Arial" w:hAnsi="Times New Roman"/>
                <w:color w:val="000000"/>
                <w:sz w:val="24"/>
                <w:szCs w:val="24"/>
                <w:shd w:val="clear" w:color="auto" w:fill="FFFFFF"/>
                <w:lang w:val="ru-RU"/>
              </w:rPr>
              <w:t xml:space="preserve">) титриметрический метод определения железа или </w:t>
            </w:r>
            <w:r w:rsidRPr="00F07345">
              <w:rPr>
                <w:rFonts w:ascii="Times New Roman" w:eastAsia="Arial" w:hAnsi="Times New Roman"/>
                <w:color w:val="000000"/>
                <w:sz w:val="24"/>
                <w:szCs w:val="24"/>
                <w:shd w:val="clear" w:color="auto" w:fill="FFFFFF"/>
              </w:rPr>
              <w:t>DPD</w:t>
            </w:r>
            <w:r w:rsidRPr="00F07345">
              <w:rPr>
                <w:rFonts w:ascii="Times New Roman" w:eastAsia="Arial" w:hAnsi="Times New Roman"/>
                <w:color w:val="000000"/>
                <w:sz w:val="24"/>
                <w:szCs w:val="24"/>
                <w:shd w:val="clear" w:color="auto" w:fill="FFFFFF"/>
                <w:lang w:val="ru-RU"/>
              </w:rPr>
              <w:t xml:space="preserve"> (</w:t>
            </w:r>
            <w:r w:rsidRPr="00F07345">
              <w:rPr>
                <w:rFonts w:ascii="Times New Roman" w:eastAsia="Arial" w:hAnsi="Times New Roman"/>
                <w:color w:val="000000"/>
                <w:sz w:val="24"/>
                <w:szCs w:val="24"/>
                <w:shd w:val="clear" w:color="auto" w:fill="FFFFFF"/>
              </w:rPr>
              <w:t>N</w:t>
            </w:r>
            <w:r w:rsidRPr="00F07345">
              <w:rPr>
                <w:rFonts w:ascii="Times New Roman" w:eastAsia="Arial" w:hAnsi="Times New Roman"/>
                <w:color w:val="000000"/>
                <w:sz w:val="24"/>
                <w:szCs w:val="24"/>
                <w:shd w:val="clear" w:color="auto" w:fill="FFFFFF"/>
                <w:lang w:val="ru-RU"/>
              </w:rPr>
              <w:t>-</w:t>
            </w:r>
            <w:proofErr w:type="spellStart"/>
            <w:r w:rsidRPr="00F07345">
              <w:rPr>
                <w:rFonts w:ascii="Times New Roman" w:eastAsia="Arial" w:hAnsi="Times New Roman"/>
                <w:color w:val="000000"/>
                <w:sz w:val="24"/>
                <w:szCs w:val="24"/>
                <w:shd w:val="clear" w:color="auto" w:fill="FFFFFF"/>
                <w:lang w:val="ru-RU"/>
              </w:rPr>
              <w:t>Диэтил</w:t>
            </w:r>
            <w:proofErr w:type="spellEnd"/>
            <w:r w:rsidRPr="00F07345">
              <w:rPr>
                <w:rFonts w:ascii="Times New Roman" w:eastAsia="Arial" w:hAnsi="Times New Roman"/>
                <w:color w:val="000000"/>
                <w:sz w:val="24"/>
                <w:szCs w:val="24"/>
                <w:shd w:val="clear" w:color="auto" w:fill="FFFFFF"/>
                <w:lang w:val="ru-RU"/>
              </w:rPr>
              <w:t xml:space="preserve">-п- </w:t>
            </w:r>
            <w:proofErr w:type="spellStart"/>
            <w:r w:rsidRPr="00F07345">
              <w:rPr>
                <w:rFonts w:ascii="Times New Roman" w:eastAsia="Arial" w:hAnsi="Times New Roman"/>
                <w:color w:val="000000"/>
                <w:sz w:val="24"/>
                <w:szCs w:val="24"/>
                <w:shd w:val="clear" w:color="auto" w:fill="FFFFFF"/>
                <w:lang w:val="ru-RU"/>
              </w:rPr>
              <w:t>фенилендиамин</w:t>
            </w:r>
            <w:proofErr w:type="spellEnd"/>
            <w:r w:rsidRPr="00F07345">
              <w:rPr>
                <w:rFonts w:ascii="Times New Roman" w:eastAsia="Arial" w:hAnsi="Times New Roman"/>
                <w:color w:val="000000"/>
                <w:sz w:val="24"/>
                <w:szCs w:val="24"/>
                <w:shd w:val="clear" w:color="auto" w:fill="FFFFFF"/>
                <w:lang w:val="ru-RU"/>
              </w:rPr>
              <w:t xml:space="preserve">) колориметрический метод, </w:t>
            </w:r>
            <w:proofErr w:type="spellStart"/>
            <w:r w:rsidRPr="00F07345">
              <w:rPr>
                <w:rFonts w:ascii="Times New Roman" w:eastAsia="Arial" w:hAnsi="Times New Roman"/>
                <w:color w:val="000000"/>
                <w:sz w:val="24"/>
                <w:szCs w:val="24"/>
                <w:shd w:val="clear" w:color="auto" w:fill="FFFFFF"/>
                <w:lang w:val="ru-RU"/>
              </w:rPr>
              <w:t>тиокетон</w:t>
            </w:r>
            <w:proofErr w:type="spellEnd"/>
            <w:r w:rsidRPr="00F07345">
              <w:rPr>
                <w:rFonts w:ascii="Times New Roman" w:eastAsia="Arial" w:hAnsi="Times New Roman"/>
                <w:color w:val="000000"/>
                <w:sz w:val="24"/>
                <w:szCs w:val="24"/>
                <w:shd w:val="clear" w:color="auto" w:fill="FFFFFF"/>
                <w:lang w:val="ru-RU"/>
              </w:rPr>
              <w:t xml:space="preserve"> </w:t>
            </w:r>
            <w:proofErr w:type="spellStart"/>
            <w:r w:rsidRPr="00F07345">
              <w:rPr>
                <w:rFonts w:ascii="Times New Roman" w:eastAsia="Arial" w:hAnsi="Times New Roman"/>
                <w:color w:val="000000"/>
                <w:sz w:val="24"/>
                <w:szCs w:val="24"/>
                <w:shd w:val="clear" w:color="auto" w:fill="FFFFFF"/>
                <w:lang w:val="ru-RU"/>
              </w:rPr>
              <w:t>Михлера</w:t>
            </w:r>
            <w:proofErr w:type="spellEnd"/>
            <w:r w:rsidRPr="00F07345">
              <w:rPr>
                <w:rFonts w:ascii="Times New Roman" w:eastAsia="Arial" w:hAnsi="Times New Roman"/>
                <w:color w:val="000000"/>
                <w:sz w:val="24"/>
                <w:szCs w:val="24"/>
                <w:shd w:val="clear" w:color="auto" w:fill="FFFFFF"/>
                <w:lang w:val="ru-RU"/>
              </w:rPr>
              <w:t xml:space="preserve"> (</w:t>
            </w:r>
            <w:r w:rsidRPr="00F07345">
              <w:rPr>
                <w:rFonts w:ascii="Times New Roman" w:eastAsia="Arial" w:hAnsi="Times New Roman"/>
                <w:color w:val="000000"/>
                <w:sz w:val="24"/>
                <w:szCs w:val="24"/>
                <w:shd w:val="clear" w:color="auto" w:fill="FFFFFF"/>
              </w:rPr>
              <w:t>TMK</w:t>
            </w:r>
            <w:r w:rsidRPr="00F07345">
              <w:rPr>
                <w:rFonts w:ascii="Times New Roman" w:eastAsia="Arial" w:hAnsi="Times New Roman"/>
                <w:color w:val="000000"/>
                <w:sz w:val="24"/>
                <w:szCs w:val="24"/>
                <w:shd w:val="clear" w:color="auto" w:fill="FFFFFF"/>
                <w:lang w:val="ru-RU"/>
              </w:rPr>
              <w:t>/</w:t>
            </w:r>
            <w:r w:rsidRPr="00F07345">
              <w:rPr>
                <w:rFonts w:ascii="Times New Roman" w:eastAsia="Arial" w:hAnsi="Times New Roman"/>
                <w:color w:val="000000"/>
                <w:sz w:val="24"/>
                <w:szCs w:val="24"/>
                <w:shd w:val="clear" w:color="auto" w:fill="FFFFFF"/>
              </w:rPr>
              <w:t>MTK</w:t>
            </w:r>
            <w:r w:rsidRPr="00F07345">
              <w:rPr>
                <w:rFonts w:ascii="Times New Roman" w:eastAsia="Arial" w:hAnsi="Times New Roman"/>
                <w:color w:val="000000"/>
                <w:sz w:val="24"/>
                <w:szCs w:val="24"/>
                <w:shd w:val="clear" w:color="auto" w:fill="FFFFFF"/>
                <w:lang w:val="ru-RU"/>
              </w:rPr>
              <w:t>) колориметрический метод</w:t>
            </w:r>
          </w:p>
        </w:tc>
        <w:tc>
          <w:tcPr>
            <w:tcW w:w="3799" w:type="dxa"/>
            <w:tcBorders>
              <w:top w:val="single" w:sz="4" w:space="0" w:color="231F20"/>
              <w:left w:val="single" w:sz="4" w:space="0" w:color="231F20"/>
              <w:bottom w:val="single" w:sz="4" w:space="0" w:color="231F20"/>
            </w:tcBorders>
          </w:tcPr>
          <w:p w:rsidR="00F07345" w:rsidRPr="00F07345" w:rsidRDefault="00F07345" w:rsidP="00F07345">
            <w:pPr>
              <w:adjustRightInd/>
              <w:ind w:firstLine="0"/>
              <w:jc w:val="center"/>
              <w:rPr>
                <w:rFonts w:ascii="Times New Roman" w:eastAsia="Cambria" w:hAnsi="Times New Roman"/>
                <w:color w:val="231F20"/>
                <w:sz w:val="24"/>
                <w:szCs w:val="24"/>
                <w:lang w:val="ru-RU" w:bidi="en-US"/>
              </w:rPr>
            </w:pPr>
            <w:r w:rsidRPr="00F07345">
              <w:rPr>
                <w:rFonts w:ascii="Times New Roman" w:eastAsia="Cambria" w:hAnsi="Times New Roman"/>
                <w:color w:val="231F20"/>
                <w:sz w:val="24"/>
                <w:szCs w:val="24"/>
                <w:lang w:val="ru-RU" w:bidi="en-US"/>
              </w:rPr>
              <w:t xml:space="preserve">Американская ассоциация общественного здравоохранения, </w:t>
            </w:r>
            <w:r>
              <w:rPr>
                <w:rFonts w:ascii="Times New Roman" w:eastAsia="Cambria" w:hAnsi="Times New Roman"/>
                <w:color w:val="231F20"/>
                <w:sz w:val="24"/>
                <w:szCs w:val="24"/>
                <w:lang w:val="kk-KZ" w:bidi="en-US"/>
              </w:rPr>
              <w:t xml:space="preserve"> </w:t>
            </w:r>
            <w:r w:rsidR="00737F52">
              <w:rPr>
                <w:rFonts w:ascii="Times New Roman" w:eastAsia="Cambria" w:hAnsi="Times New Roman"/>
                <w:color w:val="231F20"/>
                <w:sz w:val="24"/>
                <w:szCs w:val="24"/>
                <w:lang w:val="kk-KZ" w:bidi="en-US"/>
              </w:rPr>
              <w:t xml:space="preserve"> </w:t>
            </w:r>
            <w:r w:rsidRPr="00F07345">
              <w:rPr>
                <w:rFonts w:ascii="Times New Roman" w:eastAsia="Cambria" w:hAnsi="Times New Roman"/>
                <w:color w:val="231F20"/>
                <w:sz w:val="24"/>
                <w:szCs w:val="24"/>
                <w:lang w:val="ru-RU" w:bidi="en-US"/>
              </w:rPr>
              <w:t>№ 4500-</w:t>
            </w:r>
            <w:proofErr w:type="spellStart"/>
            <w:r w:rsidRPr="00F07345">
              <w:rPr>
                <w:rFonts w:ascii="Times New Roman" w:eastAsia="Cambria" w:hAnsi="Times New Roman"/>
                <w:color w:val="231F20"/>
                <w:sz w:val="24"/>
                <w:szCs w:val="24"/>
                <w:lang w:bidi="en-US"/>
              </w:rPr>
              <w:t>Cl</w:t>
            </w:r>
            <w:proofErr w:type="spellEnd"/>
            <w:r w:rsidRPr="00F07345">
              <w:rPr>
                <w:rFonts w:ascii="Times New Roman" w:eastAsia="Cambria" w:hAnsi="Times New Roman"/>
                <w:color w:val="231F20"/>
                <w:sz w:val="24"/>
                <w:szCs w:val="24"/>
                <w:lang w:val="ru-RU" w:bidi="en-US"/>
              </w:rPr>
              <w:t xml:space="preserve"> </w:t>
            </w:r>
            <w:r w:rsidRPr="00F07345">
              <w:rPr>
                <w:rFonts w:ascii="Times New Roman" w:eastAsia="Cambria" w:hAnsi="Times New Roman"/>
                <w:color w:val="231F20"/>
                <w:sz w:val="24"/>
                <w:szCs w:val="24"/>
                <w:lang w:bidi="en-US"/>
              </w:rPr>
              <w:t>F</w:t>
            </w:r>
            <w:r w:rsidRPr="00F07345">
              <w:rPr>
                <w:rFonts w:ascii="Times New Roman" w:eastAsia="Cambria" w:hAnsi="Times New Roman"/>
                <w:color w:val="231F20"/>
                <w:sz w:val="24"/>
                <w:szCs w:val="24"/>
                <w:lang w:val="ru-RU" w:bidi="en-US"/>
              </w:rPr>
              <w:t xml:space="preserve"> </w:t>
            </w:r>
          </w:p>
          <w:p w:rsidR="00F07345" w:rsidRPr="00F07345" w:rsidRDefault="00F07345" w:rsidP="00F07345">
            <w:pPr>
              <w:adjustRightInd/>
              <w:ind w:firstLine="0"/>
              <w:jc w:val="center"/>
              <w:rPr>
                <w:rFonts w:ascii="Times New Roman" w:eastAsia="Cambria" w:hAnsi="Times New Roman"/>
                <w:sz w:val="24"/>
                <w:szCs w:val="24"/>
                <w:lang w:val="ru-RU" w:bidi="en-US"/>
              </w:rPr>
            </w:pPr>
            <w:r w:rsidRPr="00F07345">
              <w:rPr>
                <w:rFonts w:ascii="Times New Roman" w:eastAsia="Cambria" w:hAnsi="Times New Roman"/>
                <w:color w:val="231F20"/>
                <w:sz w:val="24"/>
                <w:szCs w:val="24"/>
                <w:lang w:val="ru-RU" w:bidi="en-US"/>
              </w:rPr>
              <w:t xml:space="preserve">Американская ассоциация общественного здравоохранения, </w:t>
            </w:r>
            <w:r>
              <w:rPr>
                <w:rFonts w:ascii="Times New Roman" w:eastAsia="Cambria" w:hAnsi="Times New Roman"/>
                <w:color w:val="231F20"/>
                <w:sz w:val="24"/>
                <w:szCs w:val="24"/>
                <w:lang w:val="kk-KZ" w:bidi="en-US"/>
              </w:rPr>
              <w:t xml:space="preserve"> </w:t>
            </w:r>
            <w:r w:rsidR="00737F52">
              <w:rPr>
                <w:rFonts w:ascii="Times New Roman" w:eastAsia="Cambria" w:hAnsi="Times New Roman"/>
                <w:color w:val="231F20"/>
                <w:sz w:val="24"/>
                <w:szCs w:val="24"/>
                <w:lang w:val="kk-KZ" w:bidi="en-US"/>
              </w:rPr>
              <w:t xml:space="preserve"> </w:t>
            </w:r>
            <w:r w:rsidRPr="00F07345">
              <w:rPr>
                <w:rFonts w:ascii="Times New Roman" w:eastAsia="Cambria" w:hAnsi="Times New Roman"/>
                <w:color w:val="231F20"/>
                <w:sz w:val="24"/>
                <w:szCs w:val="24"/>
                <w:lang w:val="ru-RU" w:bidi="en-US"/>
              </w:rPr>
              <w:t>№ 4500-</w:t>
            </w:r>
            <w:proofErr w:type="spellStart"/>
            <w:r w:rsidRPr="00F07345">
              <w:rPr>
                <w:rFonts w:ascii="Times New Roman" w:eastAsia="Cambria" w:hAnsi="Times New Roman"/>
                <w:color w:val="231F20"/>
                <w:sz w:val="24"/>
                <w:szCs w:val="24"/>
                <w:lang w:bidi="en-US"/>
              </w:rPr>
              <w:t>Cl</w:t>
            </w:r>
            <w:proofErr w:type="spellEnd"/>
            <w:r w:rsidRPr="00F07345">
              <w:rPr>
                <w:rFonts w:ascii="Times New Roman" w:eastAsia="Cambria" w:hAnsi="Times New Roman"/>
                <w:color w:val="231F20"/>
                <w:sz w:val="24"/>
                <w:szCs w:val="24"/>
                <w:lang w:val="ru-RU" w:bidi="en-US"/>
              </w:rPr>
              <w:t xml:space="preserve"> </w:t>
            </w:r>
            <w:r w:rsidRPr="00F07345">
              <w:rPr>
                <w:rFonts w:ascii="Times New Roman" w:eastAsia="Cambria" w:hAnsi="Times New Roman"/>
                <w:color w:val="231F20"/>
                <w:sz w:val="24"/>
                <w:szCs w:val="24"/>
                <w:lang w:bidi="en-US"/>
              </w:rPr>
              <w:t>G</w:t>
            </w:r>
          </w:p>
        </w:tc>
      </w:tr>
    </w:tbl>
    <w:tbl>
      <w:tblPr>
        <w:tblStyle w:val="TableNormal3"/>
        <w:tblW w:w="9781" w:type="dxa"/>
        <w:tblInd w:w="147" w:type="dxa"/>
        <w:tblLayout w:type="fixed"/>
        <w:tblLook w:val="04A0" w:firstRow="1" w:lastRow="0" w:firstColumn="1" w:lastColumn="0" w:noHBand="0" w:noVBand="1"/>
      </w:tblPr>
      <w:tblGrid>
        <w:gridCol w:w="1701"/>
        <w:gridCol w:w="4253"/>
        <w:gridCol w:w="3827"/>
      </w:tblGrid>
      <w:tr w:rsidR="00737F52" w:rsidRPr="00BB72C6" w:rsidTr="00737F52">
        <w:trPr>
          <w:trHeight w:val="20"/>
        </w:trPr>
        <w:tc>
          <w:tcPr>
            <w:tcW w:w="1701" w:type="dxa"/>
            <w:tcBorders>
              <w:top w:val="single" w:sz="4" w:space="0" w:color="auto"/>
              <w:left w:val="single" w:sz="4" w:space="0" w:color="auto"/>
              <w:bottom w:val="single" w:sz="4" w:space="0" w:color="auto"/>
              <w:right w:val="single" w:sz="4" w:space="0" w:color="auto"/>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Алюминий</w:t>
            </w:r>
          </w:p>
        </w:tc>
        <w:tc>
          <w:tcPr>
            <w:tcW w:w="4253" w:type="dxa"/>
            <w:tcBorders>
              <w:top w:val="single" w:sz="4" w:space="0" w:color="auto"/>
              <w:left w:val="single" w:sz="4" w:space="0" w:color="auto"/>
              <w:bottom w:val="single" w:sz="4" w:space="0" w:color="auto"/>
              <w:right w:val="single" w:sz="4" w:space="0" w:color="auto"/>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Масс-спектрометрия с индуктивно-</w:t>
            </w:r>
            <w:r w:rsidRPr="00737F52">
              <w:rPr>
                <w:rStyle w:val="105pt"/>
                <w:rFonts w:ascii="Times New Roman" w:hAnsi="Times New Roman" w:cs="Times New Roman"/>
                <w:sz w:val="24"/>
                <w:szCs w:val="24"/>
              </w:rPr>
              <w:softHyphen/>
              <w:t>связанной плазмой или атомно</w:t>
            </w:r>
            <w:r w:rsidRPr="00737F52">
              <w:rPr>
                <w:rStyle w:val="105pt"/>
                <w:rFonts w:ascii="Times New Roman" w:hAnsi="Times New Roman" w:cs="Times New Roman"/>
                <w:sz w:val="24"/>
                <w:szCs w:val="24"/>
              </w:rPr>
              <w:softHyphen/>
              <w:t>-абсорбционный (электротермический) метод</w:t>
            </w:r>
          </w:p>
        </w:tc>
        <w:tc>
          <w:tcPr>
            <w:tcW w:w="3827" w:type="dxa"/>
            <w:tcBorders>
              <w:top w:val="single" w:sz="4" w:space="0" w:color="auto"/>
              <w:left w:val="single" w:sz="4" w:space="0" w:color="auto"/>
              <w:bottom w:val="single" w:sz="4" w:space="0" w:color="auto"/>
              <w:right w:val="single" w:sz="4" w:space="0" w:color="auto"/>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3113</w:t>
            </w:r>
          </w:p>
        </w:tc>
      </w:tr>
      <w:tr w:rsidR="00737F52" w:rsidRPr="00BB72C6" w:rsidTr="00737F5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0"/>
        </w:trPr>
        <w:tc>
          <w:tcPr>
            <w:tcW w:w="1701" w:type="dxa"/>
            <w:tcBorders>
              <w:top w:val="single" w:sz="4" w:space="0" w:color="auto"/>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Хром</w:t>
            </w:r>
          </w:p>
        </w:tc>
        <w:tc>
          <w:tcPr>
            <w:tcW w:w="4253" w:type="dxa"/>
            <w:tcBorders>
              <w:top w:val="single" w:sz="4" w:space="0" w:color="auto"/>
              <w:left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Масс-спектрометрия с  индуктивно-связанной плазмой или атомно-</w:t>
            </w:r>
            <w:r w:rsidRPr="00737F52">
              <w:rPr>
                <w:rStyle w:val="105pt"/>
                <w:rFonts w:ascii="Times New Roman" w:hAnsi="Times New Roman" w:cs="Times New Roman"/>
                <w:sz w:val="24"/>
                <w:szCs w:val="24"/>
              </w:rPr>
              <w:softHyphen/>
              <w:t>абсорбционный (электротермический) метод</w:t>
            </w:r>
          </w:p>
        </w:tc>
        <w:tc>
          <w:tcPr>
            <w:tcW w:w="3827" w:type="dxa"/>
            <w:tcBorders>
              <w:top w:val="single" w:sz="4" w:space="0" w:color="auto"/>
              <w:left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3113</w:t>
            </w:r>
          </w:p>
        </w:tc>
      </w:tr>
      <w:tr w:rsidR="00737F52" w:rsidRPr="00BB72C6" w:rsidTr="00737F5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0"/>
        </w:trPr>
        <w:tc>
          <w:tcPr>
            <w:tcW w:w="1701" w:type="dxa"/>
            <w:tcBorders>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Медь</w:t>
            </w:r>
          </w:p>
        </w:tc>
        <w:tc>
          <w:tcPr>
            <w:tcW w:w="4253" w:type="dxa"/>
            <w:tcBorders>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 xml:space="preserve">Масс-спектрометрия с индуктивно связанной плазмой, или </w:t>
            </w:r>
            <w:proofErr w:type="spellStart"/>
            <w:r w:rsidRPr="00737F52">
              <w:rPr>
                <w:rStyle w:val="105pt"/>
                <w:rFonts w:ascii="Times New Roman" w:hAnsi="Times New Roman" w:cs="Times New Roman"/>
                <w:sz w:val="24"/>
                <w:szCs w:val="24"/>
              </w:rPr>
              <w:t>атомно</w:t>
            </w:r>
            <w:r w:rsidRPr="00737F52">
              <w:rPr>
                <w:rStyle w:val="105pt"/>
                <w:rFonts w:ascii="Times New Roman" w:hAnsi="Times New Roman" w:cs="Times New Roman"/>
                <w:sz w:val="24"/>
                <w:szCs w:val="24"/>
              </w:rPr>
              <w:softHyphen/>
              <w:t>абсорбционный</w:t>
            </w:r>
            <w:proofErr w:type="spellEnd"/>
            <w:r w:rsidRPr="00737F52">
              <w:rPr>
                <w:rStyle w:val="105pt"/>
                <w:rFonts w:ascii="Times New Roman" w:hAnsi="Times New Roman" w:cs="Times New Roman"/>
                <w:sz w:val="24"/>
                <w:szCs w:val="24"/>
              </w:rPr>
              <w:t xml:space="preserve"> (прямая аспирация), или </w:t>
            </w:r>
            <w:proofErr w:type="spellStart"/>
            <w:r w:rsidRPr="00737F52">
              <w:rPr>
                <w:rStyle w:val="105pt"/>
                <w:rFonts w:ascii="Times New Roman" w:hAnsi="Times New Roman" w:cs="Times New Roman"/>
                <w:sz w:val="24"/>
                <w:szCs w:val="24"/>
              </w:rPr>
              <w:t>неокупроиновый</w:t>
            </w:r>
            <w:proofErr w:type="spellEnd"/>
            <w:r w:rsidRPr="00737F52">
              <w:rPr>
                <w:rStyle w:val="105pt"/>
                <w:rFonts w:ascii="Times New Roman" w:hAnsi="Times New Roman" w:cs="Times New Roman"/>
                <w:sz w:val="24"/>
                <w:szCs w:val="24"/>
              </w:rPr>
              <w:t xml:space="preserve"> метод</w:t>
            </w:r>
          </w:p>
        </w:tc>
        <w:tc>
          <w:tcPr>
            <w:tcW w:w="3827" w:type="dxa"/>
            <w:tcBorders>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 2016</w:t>
            </w:r>
          </w:p>
          <w:p w:rsidR="00737F52" w:rsidRPr="00737F52" w:rsidRDefault="00737F52" w:rsidP="00737F52">
            <w:pPr>
              <w:pStyle w:val="TableParagraph"/>
              <w:spacing w:before="0" w:line="225" w:lineRule="auto"/>
              <w:ind w:left="0" w:right="0"/>
              <w:rPr>
                <w:rFonts w:ascii="Times New Roman" w:hAnsi="Times New Roman" w:cs="Times New Roman"/>
                <w:color w:val="231F20"/>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xml:space="preserve">№ 3111 </w:t>
            </w:r>
          </w:p>
          <w:p w:rsidR="00737F52" w:rsidRPr="00737F52" w:rsidRDefault="00737F52" w:rsidP="00737F52">
            <w:pPr>
              <w:pStyle w:val="TableParagraph"/>
              <w:spacing w:before="0" w:line="225" w:lineRule="auto"/>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3500-Cu D</w:t>
            </w:r>
          </w:p>
        </w:tc>
      </w:tr>
      <w:tr w:rsidR="00737F52" w:rsidRPr="00BB72C6" w:rsidTr="00737F5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Фторид</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 xml:space="preserve">Ионная хроматография или метод с использованием ионоселективного электрода или метод 2-(4- </w:t>
            </w:r>
            <w:proofErr w:type="spellStart"/>
            <w:r w:rsidRPr="00737F52">
              <w:rPr>
                <w:rStyle w:val="105pt"/>
                <w:rFonts w:ascii="Times New Roman" w:hAnsi="Times New Roman" w:cs="Times New Roman"/>
                <w:sz w:val="24"/>
                <w:szCs w:val="24"/>
              </w:rPr>
              <w:t>Сульфофенилазо</w:t>
            </w:r>
            <w:proofErr w:type="spellEnd"/>
            <w:r w:rsidRPr="00737F52">
              <w:rPr>
                <w:rStyle w:val="105pt"/>
                <w:rFonts w:ascii="Times New Roman" w:hAnsi="Times New Roman" w:cs="Times New Roman"/>
                <w:sz w:val="24"/>
                <w:szCs w:val="24"/>
              </w:rPr>
              <w:t xml:space="preserve">)-1,8-дигидрокси-3,6- </w:t>
            </w:r>
            <w:proofErr w:type="spellStart"/>
            <w:r w:rsidRPr="00737F52">
              <w:rPr>
                <w:rStyle w:val="105pt"/>
                <w:rFonts w:ascii="Times New Roman" w:hAnsi="Times New Roman" w:cs="Times New Roman"/>
                <w:sz w:val="24"/>
                <w:szCs w:val="24"/>
              </w:rPr>
              <w:t>нафталиндисульфокислота</w:t>
            </w:r>
            <w:proofErr w:type="spellEnd"/>
            <w:r w:rsidRPr="00737F52">
              <w:rPr>
                <w:rStyle w:val="105pt"/>
                <w:rFonts w:ascii="Times New Roman" w:hAnsi="Times New Roman" w:cs="Times New Roman"/>
                <w:sz w:val="24"/>
                <w:szCs w:val="24"/>
              </w:rPr>
              <w:t xml:space="preserve"> </w:t>
            </w:r>
            <w:proofErr w:type="spellStart"/>
            <w:r w:rsidRPr="00737F52">
              <w:rPr>
                <w:rStyle w:val="105pt"/>
                <w:rFonts w:ascii="Times New Roman" w:hAnsi="Times New Roman" w:cs="Times New Roman"/>
                <w:sz w:val="24"/>
                <w:szCs w:val="24"/>
              </w:rPr>
              <w:t>тринатриевая</w:t>
            </w:r>
            <w:proofErr w:type="spellEnd"/>
            <w:r w:rsidRPr="00737F52">
              <w:rPr>
                <w:rStyle w:val="105pt"/>
                <w:rFonts w:ascii="Times New Roman" w:hAnsi="Times New Roman" w:cs="Times New Roman"/>
                <w:sz w:val="24"/>
                <w:szCs w:val="24"/>
              </w:rPr>
              <w:t xml:space="preserve"> соль (SPADNS)</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w:t>
            </w:r>
            <w:r w:rsidRPr="00737F52">
              <w:rPr>
                <w:rFonts w:ascii="Times New Roman" w:hAnsi="Times New Roman" w:cs="Times New Roman"/>
                <w:color w:val="231F20"/>
                <w:spacing w:val="13"/>
                <w:sz w:val="24"/>
                <w:szCs w:val="24"/>
                <w:lang w:val="ru-RU"/>
              </w:rPr>
              <w:t xml:space="preserve"> </w:t>
            </w:r>
            <w:r w:rsidRPr="00737F52">
              <w:rPr>
                <w:rFonts w:ascii="Times New Roman" w:hAnsi="Times New Roman" w:cs="Times New Roman"/>
                <w:color w:val="231F20"/>
                <w:spacing w:val="-3"/>
                <w:sz w:val="24"/>
                <w:szCs w:val="24"/>
                <w:lang w:val="ru-RU"/>
              </w:rPr>
              <w:t>10304-1:2007</w:t>
            </w:r>
          </w:p>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w:t>
            </w:r>
            <w:r w:rsidRPr="00737F52">
              <w:rPr>
                <w:rFonts w:ascii="Times New Roman" w:hAnsi="Times New Roman" w:cs="Times New Roman"/>
                <w:color w:val="231F20"/>
                <w:spacing w:val="11"/>
                <w:sz w:val="24"/>
                <w:szCs w:val="24"/>
                <w:lang w:val="ru-RU"/>
              </w:rPr>
              <w:t xml:space="preserve"> </w:t>
            </w:r>
            <w:r w:rsidRPr="00737F52">
              <w:rPr>
                <w:rFonts w:ascii="Times New Roman" w:hAnsi="Times New Roman" w:cs="Times New Roman"/>
                <w:color w:val="231F20"/>
                <w:spacing w:val="-5"/>
                <w:sz w:val="24"/>
                <w:szCs w:val="24"/>
                <w:lang w:val="ru-RU"/>
              </w:rPr>
              <w:t>10359-1:1992</w:t>
            </w:r>
          </w:p>
          <w:p w:rsidR="00737F52" w:rsidRPr="00737F52" w:rsidRDefault="00737F52" w:rsidP="00737F52">
            <w:pPr>
              <w:pStyle w:val="TableParagraph"/>
              <w:spacing w:before="0" w:line="228" w:lineRule="exact"/>
              <w:ind w:left="0" w:right="0"/>
              <w:rPr>
                <w:rFonts w:ascii="Times New Roman" w:hAnsi="Times New Roman" w:cs="Times New Roman"/>
                <w:sz w:val="24"/>
                <w:szCs w:val="24"/>
                <w:lang w:val="ru-RU"/>
              </w:rPr>
            </w:pPr>
            <w:r w:rsidRPr="00737F52">
              <w:rPr>
                <w:rFonts w:ascii="Times New Roman" w:hAnsi="Times New Roman" w:cs="Times New Roman"/>
                <w:color w:val="231F20"/>
                <w:spacing w:val="2"/>
                <w:sz w:val="24"/>
                <w:szCs w:val="24"/>
                <w:lang w:val="ru-RU"/>
              </w:rPr>
              <w:t xml:space="preserve">Американская ассоциация общественного здравоохранения, </w:t>
            </w:r>
            <w:r>
              <w:rPr>
                <w:rFonts w:ascii="Times New Roman" w:hAnsi="Times New Roman" w:cs="Times New Roman"/>
                <w:color w:val="231F20"/>
                <w:spacing w:val="2"/>
                <w:sz w:val="24"/>
                <w:szCs w:val="24"/>
                <w:lang w:val="ru-RU"/>
              </w:rPr>
              <w:t xml:space="preserve">     </w:t>
            </w:r>
            <w:r w:rsidRPr="00737F52">
              <w:rPr>
                <w:rFonts w:ascii="Times New Roman" w:hAnsi="Times New Roman" w:cs="Times New Roman"/>
                <w:color w:val="231F20"/>
                <w:spacing w:val="2"/>
                <w:sz w:val="24"/>
                <w:szCs w:val="24"/>
                <w:lang w:val="ru-RU"/>
              </w:rPr>
              <w:t xml:space="preserve">№ </w:t>
            </w:r>
            <w:r w:rsidRPr="00737F52">
              <w:rPr>
                <w:rFonts w:ascii="Times New Roman" w:hAnsi="Times New Roman" w:cs="Times New Roman"/>
                <w:color w:val="231F20"/>
                <w:sz w:val="24"/>
                <w:szCs w:val="24"/>
                <w:lang w:val="ru-RU"/>
              </w:rPr>
              <w:t>4500-F</w:t>
            </w:r>
            <w:r w:rsidRPr="00737F52">
              <w:rPr>
                <w:rFonts w:ascii="Times New Roman" w:hAnsi="Times New Roman" w:cs="Times New Roman"/>
                <w:color w:val="231F20"/>
                <w:position w:val="4"/>
                <w:sz w:val="24"/>
                <w:szCs w:val="24"/>
                <w:lang w:val="ru-RU"/>
              </w:rPr>
              <w:t>-</w:t>
            </w:r>
            <w:r w:rsidRPr="00737F52">
              <w:rPr>
                <w:rFonts w:ascii="Times New Roman" w:hAnsi="Times New Roman" w:cs="Times New Roman"/>
                <w:color w:val="231F20"/>
                <w:spacing w:val="8"/>
                <w:position w:val="4"/>
                <w:sz w:val="24"/>
                <w:szCs w:val="24"/>
                <w:lang w:val="ru-RU"/>
              </w:rPr>
              <w:t xml:space="preserve"> </w:t>
            </w:r>
            <w:r w:rsidRPr="00737F52">
              <w:rPr>
                <w:rFonts w:ascii="Times New Roman" w:hAnsi="Times New Roman" w:cs="Times New Roman"/>
                <w:color w:val="231F20"/>
                <w:sz w:val="24"/>
                <w:szCs w:val="24"/>
                <w:lang w:val="ru-RU"/>
              </w:rPr>
              <w:t>C</w:t>
            </w:r>
          </w:p>
          <w:p w:rsidR="00737F52" w:rsidRPr="00737F52" w:rsidRDefault="00737F52" w:rsidP="00737F52">
            <w:pPr>
              <w:pStyle w:val="TableParagraph"/>
              <w:spacing w:before="0" w:line="228" w:lineRule="exact"/>
              <w:ind w:left="0" w:right="0"/>
              <w:rPr>
                <w:rFonts w:ascii="Times New Roman" w:hAnsi="Times New Roman" w:cs="Times New Roman"/>
                <w:sz w:val="24"/>
                <w:szCs w:val="24"/>
                <w:lang w:val="ru-RU"/>
              </w:rPr>
            </w:pPr>
            <w:r w:rsidRPr="00737F52">
              <w:rPr>
                <w:rFonts w:ascii="Times New Roman" w:hAnsi="Times New Roman" w:cs="Times New Roman"/>
                <w:color w:val="231F20"/>
                <w:spacing w:val="2"/>
                <w:sz w:val="24"/>
                <w:szCs w:val="24"/>
                <w:lang w:val="ru-RU"/>
              </w:rPr>
              <w:t xml:space="preserve">Американская ассоциация общественного здравоохранения, </w:t>
            </w:r>
            <w:r>
              <w:rPr>
                <w:rFonts w:ascii="Times New Roman" w:hAnsi="Times New Roman" w:cs="Times New Roman"/>
                <w:color w:val="231F20"/>
                <w:spacing w:val="2"/>
                <w:sz w:val="24"/>
                <w:szCs w:val="24"/>
                <w:lang w:val="ru-RU"/>
              </w:rPr>
              <w:t xml:space="preserve">       </w:t>
            </w:r>
            <w:r w:rsidRPr="00737F52">
              <w:rPr>
                <w:rFonts w:ascii="Times New Roman" w:hAnsi="Times New Roman" w:cs="Times New Roman"/>
                <w:color w:val="231F20"/>
                <w:spacing w:val="2"/>
                <w:sz w:val="24"/>
                <w:szCs w:val="24"/>
                <w:lang w:val="ru-RU"/>
              </w:rPr>
              <w:t xml:space="preserve">№ </w:t>
            </w:r>
            <w:r w:rsidRPr="00737F52">
              <w:rPr>
                <w:rFonts w:ascii="Times New Roman" w:hAnsi="Times New Roman" w:cs="Times New Roman"/>
                <w:color w:val="231F20"/>
                <w:sz w:val="24"/>
                <w:szCs w:val="24"/>
                <w:lang w:val="ru-RU"/>
              </w:rPr>
              <w:t>4500-F</w:t>
            </w:r>
            <w:r w:rsidRPr="00737F52">
              <w:rPr>
                <w:rFonts w:ascii="Times New Roman" w:hAnsi="Times New Roman" w:cs="Times New Roman"/>
                <w:color w:val="231F20"/>
                <w:position w:val="4"/>
                <w:sz w:val="24"/>
                <w:szCs w:val="24"/>
                <w:lang w:val="ru-RU"/>
              </w:rPr>
              <w:t>-</w:t>
            </w:r>
            <w:r w:rsidRPr="00737F52">
              <w:rPr>
                <w:rFonts w:ascii="Times New Roman" w:hAnsi="Times New Roman" w:cs="Times New Roman"/>
                <w:color w:val="231F20"/>
                <w:spacing w:val="8"/>
                <w:position w:val="4"/>
                <w:sz w:val="24"/>
                <w:szCs w:val="24"/>
                <w:lang w:val="ru-RU"/>
              </w:rPr>
              <w:t xml:space="preserve"> </w:t>
            </w:r>
            <w:r w:rsidRPr="00737F52">
              <w:rPr>
                <w:rFonts w:ascii="Times New Roman" w:hAnsi="Times New Roman" w:cs="Times New Roman"/>
                <w:color w:val="231F20"/>
                <w:sz w:val="24"/>
                <w:szCs w:val="24"/>
                <w:lang w:val="ru-RU"/>
              </w:rPr>
              <w:t>D</w:t>
            </w:r>
          </w:p>
        </w:tc>
      </w:tr>
      <w:tr w:rsidR="00737F52" w:rsidRPr="00BB72C6" w:rsidTr="00737F52">
        <w:tblPrEx>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ook w:val="01E0" w:firstRow="1" w:lastRow="1" w:firstColumn="1" w:lastColumn="1" w:noHBand="0" w:noVBand="0"/>
        </w:tblPrEx>
        <w:trPr>
          <w:trHeight w:val="20"/>
        </w:trPr>
        <w:tc>
          <w:tcPr>
            <w:tcW w:w="1701" w:type="dxa"/>
            <w:tcBorders>
              <w:top w:val="single" w:sz="4" w:space="0" w:color="231F20"/>
              <w:bottom w:val="nil"/>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Свинец</w:t>
            </w:r>
          </w:p>
        </w:tc>
        <w:tc>
          <w:tcPr>
            <w:tcW w:w="4253" w:type="dxa"/>
            <w:tcBorders>
              <w:top w:val="single" w:sz="4" w:space="0" w:color="231F20"/>
              <w:left w:val="single" w:sz="4" w:space="0" w:color="231F20"/>
              <w:bottom w:val="nil"/>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Масс-спектрометрия с  индуктивно-связанной плазмой или атомно-</w:t>
            </w:r>
            <w:r w:rsidRPr="00737F52">
              <w:rPr>
                <w:rStyle w:val="105pt"/>
                <w:rFonts w:ascii="Times New Roman" w:hAnsi="Times New Roman" w:cs="Times New Roman"/>
                <w:sz w:val="24"/>
                <w:szCs w:val="24"/>
              </w:rPr>
              <w:softHyphen/>
              <w:t>абсорбционный (электротермический) метод</w:t>
            </w:r>
          </w:p>
        </w:tc>
        <w:tc>
          <w:tcPr>
            <w:tcW w:w="3827" w:type="dxa"/>
            <w:tcBorders>
              <w:top w:val="single" w:sz="4" w:space="0" w:color="231F20"/>
              <w:left w:val="single" w:sz="4" w:space="0" w:color="231F20"/>
              <w:bottom w:val="nil"/>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Default="00737F52" w:rsidP="00737F52">
            <w:pPr>
              <w:pStyle w:val="TableParagraph"/>
              <w:spacing w:before="0"/>
              <w:ind w:left="0" w:right="0"/>
              <w:rPr>
                <w:rFonts w:ascii="Times New Roman" w:hAnsi="Times New Roman" w:cs="Times New Roman"/>
                <w:color w:val="231F20"/>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3113</w:t>
            </w:r>
          </w:p>
          <w:p w:rsidR="00737F52" w:rsidRDefault="00737F52" w:rsidP="00737F52">
            <w:pPr>
              <w:pStyle w:val="TableParagraph"/>
              <w:spacing w:before="0"/>
              <w:ind w:left="0" w:right="0"/>
              <w:rPr>
                <w:rFonts w:ascii="Times New Roman" w:hAnsi="Times New Roman" w:cs="Times New Roman"/>
                <w:color w:val="231F20"/>
                <w:sz w:val="24"/>
                <w:szCs w:val="24"/>
                <w:lang w:val="ru-RU"/>
              </w:rPr>
            </w:pPr>
          </w:p>
          <w:p w:rsidR="00737F52" w:rsidRDefault="00737F52" w:rsidP="00737F52">
            <w:pPr>
              <w:pStyle w:val="TableParagraph"/>
              <w:spacing w:before="0"/>
              <w:ind w:left="0" w:right="0"/>
              <w:rPr>
                <w:rFonts w:ascii="Times New Roman" w:hAnsi="Times New Roman" w:cs="Times New Roman"/>
                <w:color w:val="231F20"/>
                <w:sz w:val="24"/>
                <w:szCs w:val="24"/>
                <w:lang w:val="ru-RU"/>
              </w:rPr>
            </w:pPr>
          </w:p>
          <w:p w:rsidR="00737F52" w:rsidRDefault="00737F52" w:rsidP="00737F52">
            <w:pPr>
              <w:pStyle w:val="TableParagraph"/>
              <w:spacing w:before="0"/>
              <w:ind w:left="0" w:right="0"/>
              <w:rPr>
                <w:rFonts w:ascii="Times New Roman" w:hAnsi="Times New Roman" w:cs="Times New Roman"/>
                <w:color w:val="231F20"/>
                <w:sz w:val="24"/>
                <w:szCs w:val="24"/>
                <w:lang w:val="ru-RU"/>
              </w:rPr>
            </w:pPr>
          </w:p>
          <w:p w:rsidR="00737F52" w:rsidRPr="00737F52" w:rsidRDefault="00737F52" w:rsidP="00737F52">
            <w:pPr>
              <w:pStyle w:val="TableParagraph"/>
              <w:spacing w:before="0"/>
              <w:ind w:left="0" w:right="0"/>
              <w:rPr>
                <w:rFonts w:ascii="Times New Roman" w:hAnsi="Times New Roman" w:cs="Times New Roman"/>
                <w:sz w:val="24"/>
                <w:szCs w:val="24"/>
                <w:lang w:val="ru-RU"/>
              </w:rPr>
            </w:pPr>
          </w:p>
        </w:tc>
      </w:tr>
    </w:tbl>
    <w:tbl>
      <w:tblPr>
        <w:tblStyle w:val="TableNormal2"/>
        <w:tblW w:w="9796" w:type="dxa"/>
        <w:tblInd w:w="1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16"/>
        <w:gridCol w:w="4281"/>
        <w:gridCol w:w="3799"/>
      </w:tblGrid>
      <w:tr w:rsidR="00737F52" w:rsidRPr="00F07345" w:rsidTr="00737F52">
        <w:trPr>
          <w:trHeight w:val="408"/>
        </w:trPr>
        <w:tc>
          <w:tcPr>
            <w:tcW w:w="9796" w:type="dxa"/>
            <w:gridSpan w:val="3"/>
            <w:tcBorders>
              <w:top w:val="nil"/>
              <w:left w:val="nil"/>
              <w:bottom w:val="single" w:sz="4" w:space="0" w:color="auto"/>
              <w:right w:val="nil"/>
            </w:tcBorders>
          </w:tcPr>
          <w:p w:rsidR="00737F52" w:rsidRPr="00F07345" w:rsidRDefault="00737F52" w:rsidP="00375119">
            <w:pPr>
              <w:adjustRightInd/>
              <w:ind w:firstLine="0"/>
              <w:jc w:val="center"/>
              <w:rPr>
                <w:rFonts w:ascii="Times New Roman" w:eastAsia="Cambria" w:hAnsi="Times New Roman"/>
                <w:i/>
                <w:color w:val="231F20"/>
                <w:sz w:val="24"/>
                <w:szCs w:val="24"/>
                <w:lang w:val="kk-KZ" w:bidi="en-US"/>
              </w:rPr>
            </w:pPr>
            <w:r>
              <w:rPr>
                <w:rFonts w:ascii="Times New Roman" w:eastAsia="Cambria" w:hAnsi="Times New Roman"/>
                <w:i/>
                <w:color w:val="231F20"/>
                <w:sz w:val="24"/>
                <w:szCs w:val="24"/>
                <w:lang w:val="kk-KZ" w:bidi="en-US"/>
              </w:rPr>
              <w:lastRenderedPageBreak/>
              <w:t>Продолжение</w:t>
            </w:r>
            <w:r w:rsidRPr="00F07345">
              <w:rPr>
                <w:rFonts w:ascii="Times New Roman" w:eastAsia="Cambria" w:hAnsi="Times New Roman"/>
                <w:i/>
                <w:color w:val="231F20"/>
                <w:sz w:val="24"/>
                <w:szCs w:val="24"/>
                <w:lang w:val="kk-KZ" w:bidi="en-US"/>
              </w:rPr>
              <w:t xml:space="preserve"> таблицы В.3</w:t>
            </w:r>
          </w:p>
        </w:tc>
      </w:tr>
      <w:tr w:rsidR="00737F52" w:rsidRPr="00F07345" w:rsidTr="00737F52">
        <w:trPr>
          <w:trHeight w:val="283"/>
        </w:trPr>
        <w:tc>
          <w:tcPr>
            <w:tcW w:w="1716" w:type="dxa"/>
            <w:tcBorders>
              <w:top w:val="single" w:sz="4" w:space="0" w:color="auto"/>
              <w:bottom w:val="double" w:sz="4" w:space="0" w:color="auto"/>
              <w:right w:val="single" w:sz="4" w:space="0" w:color="231F20"/>
            </w:tcBorders>
          </w:tcPr>
          <w:p w:rsidR="00737F52" w:rsidRPr="00F07345" w:rsidRDefault="00737F52" w:rsidP="00375119">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Загрязнитель</w:t>
            </w:r>
            <w:proofErr w:type="spellEnd"/>
          </w:p>
        </w:tc>
        <w:tc>
          <w:tcPr>
            <w:tcW w:w="4281" w:type="dxa"/>
            <w:tcBorders>
              <w:top w:val="single" w:sz="4" w:space="0" w:color="auto"/>
              <w:left w:val="single" w:sz="4" w:space="0" w:color="231F20"/>
              <w:bottom w:val="double" w:sz="4" w:space="0" w:color="auto"/>
              <w:right w:val="single" w:sz="4" w:space="0" w:color="231F20"/>
            </w:tcBorders>
          </w:tcPr>
          <w:p w:rsidR="00737F52" w:rsidRPr="00F07345" w:rsidRDefault="00737F52" w:rsidP="00375119">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Аналитический</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метод</w:t>
            </w:r>
            <w:proofErr w:type="spellEnd"/>
          </w:p>
        </w:tc>
        <w:tc>
          <w:tcPr>
            <w:tcW w:w="3799" w:type="dxa"/>
            <w:tcBorders>
              <w:top w:val="single" w:sz="4" w:space="0" w:color="auto"/>
              <w:left w:val="single" w:sz="4" w:space="0" w:color="231F20"/>
              <w:bottom w:val="double" w:sz="4" w:space="0" w:color="auto"/>
            </w:tcBorders>
          </w:tcPr>
          <w:p w:rsidR="00737F52" w:rsidRPr="00F07345" w:rsidRDefault="00737F52" w:rsidP="00375119">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Ссылка</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номер</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метода</w:t>
            </w:r>
            <w:proofErr w:type="spellEnd"/>
          </w:p>
        </w:tc>
      </w:tr>
    </w:tbl>
    <w:tbl>
      <w:tblPr>
        <w:tblStyle w:val="TableNormal3"/>
        <w:tblW w:w="9781" w:type="dxa"/>
        <w:tblInd w:w="14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01"/>
        <w:gridCol w:w="4253"/>
        <w:gridCol w:w="3827"/>
      </w:tblGrid>
      <w:tr w:rsidR="00737F52" w:rsidRPr="00BB72C6"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Магний</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 xml:space="preserve">Масс-спектрометрия с индуктивно связанной плазмой, или </w:t>
            </w:r>
            <w:proofErr w:type="spellStart"/>
            <w:r w:rsidRPr="00737F52">
              <w:rPr>
                <w:rStyle w:val="105pt"/>
                <w:rFonts w:ascii="Times New Roman" w:hAnsi="Times New Roman" w:cs="Times New Roman"/>
                <w:sz w:val="24"/>
                <w:szCs w:val="24"/>
              </w:rPr>
              <w:t>атомно</w:t>
            </w:r>
            <w:r w:rsidRPr="00737F52">
              <w:rPr>
                <w:rStyle w:val="105pt"/>
                <w:rFonts w:ascii="Times New Roman" w:hAnsi="Times New Roman" w:cs="Times New Roman"/>
                <w:sz w:val="24"/>
                <w:szCs w:val="24"/>
              </w:rPr>
              <w:softHyphen/>
              <w:t>абсорбционный</w:t>
            </w:r>
            <w:proofErr w:type="spellEnd"/>
            <w:r w:rsidRPr="00737F52">
              <w:rPr>
                <w:rStyle w:val="105pt"/>
                <w:rFonts w:ascii="Times New Roman" w:hAnsi="Times New Roman" w:cs="Times New Roman"/>
                <w:sz w:val="24"/>
                <w:szCs w:val="24"/>
              </w:rPr>
              <w:t xml:space="preserve"> (прямая аспирация) метод, ионная хроматография</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Pr="00737F52" w:rsidRDefault="00737F52" w:rsidP="00737F52">
            <w:pPr>
              <w:pStyle w:val="TableParagraph"/>
              <w:spacing w:before="0" w:line="330" w:lineRule="atLeast"/>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3111 EPA 300.7;1986</w:t>
            </w:r>
          </w:p>
        </w:tc>
      </w:tr>
      <w:tr w:rsidR="00737F52" w:rsidRPr="00BB72C6"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Ртуть</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Беспламенная техника холодного пара (атомная абсорбция)</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3112</w:t>
            </w:r>
          </w:p>
        </w:tc>
      </w:tr>
      <w:tr w:rsidR="00737F52" w:rsidRPr="00BB72C6"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Нитрат</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Ионная хроматография или спектрофотометрический метод с использованием сульфосалициловой кислоты или метод восстановления кадмия</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10304-1:2007</w:t>
            </w:r>
          </w:p>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7890-3:1988</w:t>
            </w:r>
          </w:p>
          <w:p w:rsidR="00737F52" w:rsidRPr="00737F52" w:rsidRDefault="00737F52" w:rsidP="00737F52">
            <w:pPr>
              <w:pStyle w:val="TableParagraph"/>
              <w:spacing w:before="0" w:line="238" w:lineRule="exact"/>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4500-NO</w:t>
            </w:r>
            <w:r w:rsidRPr="00737F52">
              <w:rPr>
                <w:rFonts w:ascii="Times New Roman" w:hAnsi="Times New Roman" w:cs="Times New Roman"/>
                <w:color w:val="231F20"/>
                <w:position w:val="-2"/>
                <w:sz w:val="24"/>
                <w:szCs w:val="24"/>
                <w:lang w:val="ru-RU"/>
              </w:rPr>
              <w:t>3</w:t>
            </w:r>
          </w:p>
          <w:p w:rsidR="00737F52" w:rsidRPr="00737F52" w:rsidRDefault="00737F52" w:rsidP="00737F52">
            <w:pPr>
              <w:pStyle w:val="TableParagraph"/>
              <w:spacing w:before="0" w:line="217" w:lineRule="exact"/>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E</w:t>
            </w:r>
          </w:p>
        </w:tc>
      </w:tr>
      <w:tr w:rsidR="00737F52" w:rsidRPr="00BB72C6"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Калий</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 xml:space="preserve">Масс-спектрометрия с индуктивно связанной плазмой или </w:t>
            </w:r>
            <w:proofErr w:type="spellStart"/>
            <w:r w:rsidRPr="00737F52">
              <w:rPr>
                <w:rStyle w:val="105pt"/>
                <w:rFonts w:ascii="Times New Roman" w:hAnsi="Times New Roman" w:cs="Times New Roman"/>
                <w:sz w:val="24"/>
                <w:szCs w:val="24"/>
              </w:rPr>
              <w:t>атомно</w:t>
            </w:r>
            <w:r w:rsidRPr="00737F52">
              <w:rPr>
                <w:rStyle w:val="105pt"/>
                <w:rFonts w:ascii="Times New Roman" w:hAnsi="Times New Roman" w:cs="Times New Roman"/>
                <w:sz w:val="24"/>
                <w:szCs w:val="24"/>
              </w:rPr>
              <w:softHyphen/>
              <w:t>абсорбционный</w:t>
            </w:r>
            <w:proofErr w:type="spellEnd"/>
            <w:r w:rsidRPr="00737F52">
              <w:rPr>
                <w:rStyle w:val="105pt"/>
                <w:rFonts w:ascii="Times New Roman" w:hAnsi="Times New Roman" w:cs="Times New Roman"/>
                <w:sz w:val="24"/>
                <w:szCs w:val="24"/>
              </w:rPr>
              <w:t xml:space="preserve"> (прямая аспирация) или пламенно-фотометрический метод или ионно-специфичный электрод</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Pr="00737F52" w:rsidRDefault="00737F52" w:rsidP="00737F52">
            <w:pPr>
              <w:pStyle w:val="TableParagraph"/>
              <w:spacing w:before="0" w:line="225" w:lineRule="auto"/>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xml:space="preserve">№ 3111 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3500-K D Американская ассоциация общественного здравоохранения, № 3500-K E</w:t>
            </w:r>
          </w:p>
        </w:tc>
      </w:tr>
    </w:tbl>
    <w:tbl>
      <w:tblPr>
        <w:tblStyle w:val="TableNormal4"/>
        <w:tblW w:w="9781" w:type="dxa"/>
        <w:tblInd w:w="15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01"/>
        <w:gridCol w:w="4253"/>
        <w:gridCol w:w="3827"/>
      </w:tblGrid>
      <w:tr w:rsidR="00737F52" w:rsidRPr="002B6A03"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Селен</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 xml:space="preserve">Масс-спектрометрия с индуктивно связанной плазмой или </w:t>
            </w:r>
            <w:proofErr w:type="spellStart"/>
            <w:r w:rsidRPr="00737F52">
              <w:rPr>
                <w:rStyle w:val="105pt"/>
                <w:rFonts w:ascii="Times New Roman" w:hAnsi="Times New Roman" w:cs="Times New Roman"/>
                <w:sz w:val="24"/>
                <w:szCs w:val="24"/>
              </w:rPr>
              <w:t>атомно</w:t>
            </w:r>
            <w:r w:rsidRPr="00737F52">
              <w:rPr>
                <w:rStyle w:val="105pt"/>
                <w:rFonts w:ascii="Times New Roman" w:hAnsi="Times New Roman" w:cs="Times New Roman"/>
                <w:sz w:val="24"/>
                <w:szCs w:val="24"/>
              </w:rPr>
              <w:softHyphen/>
              <w:t>абсорбционный</w:t>
            </w:r>
            <w:proofErr w:type="spellEnd"/>
            <w:r w:rsidRPr="00737F52">
              <w:rPr>
                <w:rStyle w:val="105pt"/>
                <w:rFonts w:ascii="Times New Roman" w:hAnsi="Times New Roman" w:cs="Times New Roman"/>
                <w:sz w:val="24"/>
                <w:szCs w:val="24"/>
              </w:rPr>
              <w:t xml:space="preserve"> (газогидратный) метод, или атомно-абсорбционный (электротермический) метод</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Pr="00737F52" w:rsidRDefault="00737F52" w:rsidP="00737F52">
            <w:pPr>
              <w:pStyle w:val="TableParagraph"/>
              <w:spacing w:before="0" w:line="225" w:lineRule="auto"/>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xml:space="preserve">№ 3114 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3113</w:t>
            </w:r>
          </w:p>
        </w:tc>
      </w:tr>
      <w:tr w:rsidR="00737F52" w:rsidRPr="002B6A03"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Серебро</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Масс-спектрометрия с  индуктивно-связанной плазмой или атомно-</w:t>
            </w:r>
            <w:r w:rsidRPr="00737F52">
              <w:rPr>
                <w:rStyle w:val="105pt"/>
                <w:rFonts w:ascii="Times New Roman" w:hAnsi="Times New Roman" w:cs="Times New Roman"/>
                <w:sz w:val="24"/>
                <w:szCs w:val="24"/>
              </w:rPr>
              <w:softHyphen/>
              <w:t>абсорбционный (электротермический) метод</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3113</w:t>
            </w:r>
          </w:p>
        </w:tc>
      </w:tr>
      <w:tr w:rsidR="00737F52" w:rsidRPr="002B6A03"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Натрий</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Масс-спектрометрия с индуктивно-связанной плазмой или атомно-</w:t>
            </w:r>
            <w:r w:rsidRPr="00737F52">
              <w:rPr>
                <w:rStyle w:val="105pt"/>
                <w:rFonts w:ascii="Times New Roman" w:hAnsi="Times New Roman" w:cs="Times New Roman"/>
                <w:sz w:val="24"/>
                <w:szCs w:val="24"/>
              </w:rPr>
              <w:softHyphen/>
              <w:t>абсорбционный (прямая аспирация) или пламенно-фотометрический метод или ионно-специфичный электрод</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Pr="00737F52" w:rsidRDefault="00737F52" w:rsidP="00737F52">
            <w:pPr>
              <w:pStyle w:val="TableParagraph"/>
              <w:spacing w:before="0" w:line="225" w:lineRule="auto"/>
              <w:ind w:left="0" w:right="0" w:hanging="1"/>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xml:space="preserve">№ 3111 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3500-Na D</w:t>
            </w:r>
          </w:p>
        </w:tc>
      </w:tr>
      <w:tr w:rsidR="00737F52" w:rsidRPr="00BB72C6"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Сульфат</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Ионная хроматография или турбидиметрический метод</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10304-1:2007</w:t>
            </w:r>
          </w:p>
          <w:p w:rsidR="00737F52" w:rsidRPr="00737F52" w:rsidRDefault="00737F52" w:rsidP="00737F52">
            <w:pPr>
              <w:pStyle w:val="TableParagraph"/>
              <w:spacing w:before="0" w:line="226" w:lineRule="exact"/>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 xml:space="preserve">Американская ассоциация общественного здравоохранения, </w:t>
            </w:r>
            <w:r>
              <w:rPr>
                <w:rFonts w:ascii="Times New Roman" w:hAnsi="Times New Roman" w:cs="Times New Roman"/>
                <w:color w:val="231F20"/>
                <w:sz w:val="24"/>
                <w:szCs w:val="24"/>
                <w:lang w:val="ru-RU"/>
              </w:rPr>
              <w:t xml:space="preserve">        </w:t>
            </w:r>
            <w:r w:rsidRPr="00737F52">
              <w:rPr>
                <w:rFonts w:ascii="Times New Roman" w:hAnsi="Times New Roman" w:cs="Times New Roman"/>
                <w:color w:val="231F20"/>
                <w:sz w:val="24"/>
                <w:szCs w:val="24"/>
                <w:lang w:val="ru-RU"/>
              </w:rPr>
              <w:t>№ 4500-</w:t>
            </w:r>
          </w:p>
          <w:p w:rsidR="00737F52" w:rsidRPr="00737F52" w:rsidRDefault="00737F52" w:rsidP="00737F52">
            <w:pPr>
              <w:pStyle w:val="TableParagraph"/>
              <w:spacing w:before="0" w:line="244" w:lineRule="exact"/>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SO</w:t>
            </w:r>
            <w:r w:rsidRPr="00737F52">
              <w:rPr>
                <w:rFonts w:ascii="Times New Roman" w:hAnsi="Times New Roman" w:cs="Times New Roman"/>
                <w:color w:val="231F20"/>
                <w:position w:val="-2"/>
                <w:sz w:val="24"/>
                <w:szCs w:val="24"/>
                <w:lang w:val="ru-RU"/>
              </w:rPr>
              <w:t>4</w:t>
            </w:r>
            <w:r w:rsidRPr="00737F52">
              <w:rPr>
                <w:rFonts w:ascii="Times New Roman" w:hAnsi="Times New Roman" w:cs="Times New Roman"/>
                <w:color w:val="231F20"/>
                <w:position w:val="4"/>
                <w:sz w:val="24"/>
                <w:szCs w:val="24"/>
                <w:lang w:val="ru-RU"/>
              </w:rPr>
              <w:t xml:space="preserve">2- </w:t>
            </w:r>
            <w:r w:rsidRPr="00737F52">
              <w:rPr>
                <w:rFonts w:ascii="Times New Roman" w:hAnsi="Times New Roman" w:cs="Times New Roman"/>
                <w:color w:val="231F20"/>
                <w:sz w:val="24"/>
                <w:szCs w:val="24"/>
                <w:lang w:val="ru-RU"/>
              </w:rPr>
              <w:t>E</w:t>
            </w:r>
          </w:p>
        </w:tc>
      </w:tr>
      <w:tr w:rsidR="00737F52" w:rsidRPr="002B6A03" w:rsidTr="00737F52">
        <w:trPr>
          <w:trHeight w:val="20"/>
        </w:trPr>
        <w:tc>
          <w:tcPr>
            <w:tcW w:w="1701" w:type="dxa"/>
            <w:tcBorders>
              <w:top w:val="single" w:sz="4" w:space="0" w:color="231F20"/>
              <w:bottom w:val="nil"/>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Таллий</w:t>
            </w:r>
          </w:p>
        </w:tc>
        <w:tc>
          <w:tcPr>
            <w:tcW w:w="4253" w:type="dxa"/>
            <w:tcBorders>
              <w:top w:val="single" w:sz="4" w:space="0" w:color="231F20"/>
              <w:left w:val="single" w:sz="4" w:space="0" w:color="231F20"/>
              <w:bottom w:val="nil"/>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Масс-спектрометрия с индуктивно</w:t>
            </w:r>
            <w:r w:rsidRPr="00737F52">
              <w:rPr>
                <w:rStyle w:val="105pt"/>
                <w:rFonts w:ascii="Times New Roman" w:hAnsi="Times New Roman" w:cs="Times New Roman"/>
                <w:sz w:val="24"/>
                <w:szCs w:val="24"/>
              </w:rPr>
              <w:softHyphen/>
              <w:t>-связанной плазмой или атомно-абсорбционный (платформа) метод</w:t>
            </w:r>
          </w:p>
        </w:tc>
        <w:tc>
          <w:tcPr>
            <w:tcW w:w="3827" w:type="dxa"/>
            <w:tcBorders>
              <w:top w:val="single" w:sz="4" w:space="0" w:color="231F20"/>
              <w:left w:val="single" w:sz="4" w:space="0" w:color="231F20"/>
              <w:bottom w:val="nil"/>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Default="00737F52" w:rsidP="00737F52">
            <w:pPr>
              <w:pStyle w:val="TableParagraph"/>
              <w:spacing w:before="0"/>
              <w:ind w:left="0" w:right="0"/>
              <w:rPr>
                <w:rFonts w:ascii="Times New Roman" w:hAnsi="Times New Roman" w:cs="Times New Roman"/>
                <w:color w:val="231F20"/>
                <w:sz w:val="24"/>
                <w:szCs w:val="24"/>
                <w:lang w:val="ru-RU"/>
              </w:rPr>
            </w:pPr>
            <w:r w:rsidRPr="00737F52">
              <w:rPr>
                <w:rFonts w:ascii="Times New Roman" w:hAnsi="Times New Roman" w:cs="Times New Roman"/>
                <w:color w:val="231F20"/>
                <w:sz w:val="24"/>
                <w:szCs w:val="24"/>
                <w:lang w:val="ru-RU"/>
              </w:rPr>
              <w:t>Агентство по охране окружающей среды США, № 200.9</w:t>
            </w:r>
          </w:p>
          <w:p w:rsidR="00737F52" w:rsidRDefault="00737F52" w:rsidP="00737F52">
            <w:pPr>
              <w:pStyle w:val="TableParagraph"/>
              <w:spacing w:before="0"/>
              <w:ind w:left="0" w:right="0"/>
              <w:rPr>
                <w:rFonts w:ascii="Times New Roman" w:hAnsi="Times New Roman" w:cs="Times New Roman"/>
                <w:color w:val="231F20"/>
                <w:sz w:val="24"/>
                <w:szCs w:val="24"/>
                <w:lang w:val="ru-RU"/>
              </w:rPr>
            </w:pPr>
          </w:p>
          <w:p w:rsidR="00737F52" w:rsidRDefault="00737F52" w:rsidP="00737F52">
            <w:pPr>
              <w:pStyle w:val="TableParagraph"/>
              <w:spacing w:before="0"/>
              <w:ind w:left="0" w:right="0"/>
              <w:rPr>
                <w:rFonts w:ascii="Times New Roman" w:hAnsi="Times New Roman" w:cs="Times New Roman"/>
                <w:color w:val="231F20"/>
                <w:sz w:val="24"/>
                <w:szCs w:val="24"/>
                <w:lang w:val="ru-RU"/>
              </w:rPr>
            </w:pPr>
          </w:p>
          <w:p w:rsidR="00737F52" w:rsidRPr="00737F52" w:rsidRDefault="00737F52" w:rsidP="00737F52">
            <w:pPr>
              <w:pStyle w:val="TableParagraph"/>
              <w:spacing w:before="0"/>
              <w:ind w:left="0" w:right="0"/>
              <w:rPr>
                <w:rFonts w:ascii="Times New Roman" w:hAnsi="Times New Roman" w:cs="Times New Roman"/>
                <w:sz w:val="24"/>
                <w:szCs w:val="24"/>
                <w:lang w:val="ru-RU"/>
              </w:rPr>
            </w:pPr>
          </w:p>
        </w:tc>
      </w:tr>
    </w:tbl>
    <w:tbl>
      <w:tblPr>
        <w:tblStyle w:val="TableNormal2"/>
        <w:tblW w:w="9796" w:type="dxa"/>
        <w:tblInd w:w="12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16"/>
        <w:gridCol w:w="4281"/>
        <w:gridCol w:w="3799"/>
      </w:tblGrid>
      <w:tr w:rsidR="00737F52" w:rsidRPr="00F07345" w:rsidTr="00375119">
        <w:trPr>
          <w:trHeight w:val="408"/>
        </w:trPr>
        <w:tc>
          <w:tcPr>
            <w:tcW w:w="9796" w:type="dxa"/>
            <w:gridSpan w:val="3"/>
            <w:tcBorders>
              <w:top w:val="nil"/>
              <w:left w:val="nil"/>
              <w:bottom w:val="single" w:sz="4" w:space="0" w:color="auto"/>
              <w:right w:val="nil"/>
            </w:tcBorders>
          </w:tcPr>
          <w:p w:rsidR="00737F52" w:rsidRPr="00F07345" w:rsidRDefault="00737F52" w:rsidP="00375119">
            <w:pPr>
              <w:adjustRightInd/>
              <w:ind w:firstLine="0"/>
              <w:jc w:val="center"/>
              <w:rPr>
                <w:rFonts w:ascii="Times New Roman" w:eastAsia="Cambria" w:hAnsi="Times New Roman"/>
                <w:i/>
                <w:color w:val="231F20"/>
                <w:sz w:val="24"/>
                <w:szCs w:val="24"/>
                <w:lang w:val="kk-KZ" w:bidi="en-US"/>
              </w:rPr>
            </w:pPr>
            <w:r w:rsidRPr="00F07345">
              <w:rPr>
                <w:rFonts w:ascii="Times New Roman" w:eastAsia="Cambria" w:hAnsi="Times New Roman"/>
                <w:i/>
                <w:color w:val="231F20"/>
                <w:sz w:val="24"/>
                <w:szCs w:val="24"/>
                <w:lang w:val="kk-KZ" w:bidi="en-US"/>
              </w:rPr>
              <w:lastRenderedPageBreak/>
              <w:t>Окончание таблицы В.3</w:t>
            </w:r>
          </w:p>
        </w:tc>
      </w:tr>
      <w:tr w:rsidR="00737F52" w:rsidRPr="00F07345" w:rsidTr="00375119">
        <w:trPr>
          <w:trHeight w:val="283"/>
        </w:trPr>
        <w:tc>
          <w:tcPr>
            <w:tcW w:w="1716" w:type="dxa"/>
            <w:tcBorders>
              <w:top w:val="single" w:sz="4" w:space="0" w:color="auto"/>
              <w:bottom w:val="double" w:sz="4" w:space="0" w:color="auto"/>
              <w:right w:val="single" w:sz="4" w:space="0" w:color="231F20"/>
            </w:tcBorders>
          </w:tcPr>
          <w:p w:rsidR="00737F52" w:rsidRPr="00F07345" w:rsidRDefault="00737F52" w:rsidP="00375119">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Загрязнитель</w:t>
            </w:r>
            <w:proofErr w:type="spellEnd"/>
          </w:p>
        </w:tc>
        <w:tc>
          <w:tcPr>
            <w:tcW w:w="4281" w:type="dxa"/>
            <w:tcBorders>
              <w:top w:val="single" w:sz="4" w:space="0" w:color="auto"/>
              <w:left w:val="single" w:sz="4" w:space="0" w:color="231F20"/>
              <w:bottom w:val="double" w:sz="4" w:space="0" w:color="auto"/>
              <w:right w:val="single" w:sz="4" w:space="0" w:color="231F20"/>
            </w:tcBorders>
          </w:tcPr>
          <w:p w:rsidR="00737F52" w:rsidRPr="00F07345" w:rsidRDefault="00737F52" w:rsidP="00375119">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Аналитический</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метод</w:t>
            </w:r>
            <w:proofErr w:type="spellEnd"/>
          </w:p>
        </w:tc>
        <w:tc>
          <w:tcPr>
            <w:tcW w:w="3799" w:type="dxa"/>
            <w:tcBorders>
              <w:top w:val="single" w:sz="4" w:space="0" w:color="auto"/>
              <w:left w:val="single" w:sz="4" w:space="0" w:color="231F20"/>
              <w:bottom w:val="double" w:sz="4" w:space="0" w:color="auto"/>
            </w:tcBorders>
          </w:tcPr>
          <w:p w:rsidR="00737F52" w:rsidRPr="00F07345" w:rsidRDefault="00737F52" w:rsidP="00375119">
            <w:pPr>
              <w:autoSpaceDE/>
              <w:autoSpaceDN/>
              <w:adjustRightInd/>
              <w:ind w:firstLine="0"/>
              <w:jc w:val="center"/>
              <w:rPr>
                <w:rFonts w:ascii="Times New Roman" w:eastAsia="Arial" w:hAnsi="Times New Roman"/>
                <w:b/>
                <w:sz w:val="24"/>
                <w:szCs w:val="24"/>
              </w:rPr>
            </w:pPr>
            <w:proofErr w:type="spellStart"/>
            <w:r w:rsidRPr="00F07345">
              <w:rPr>
                <w:rFonts w:ascii="Times New Roman" w:eastAsia="Arial" w:hAnsi="Times New Roman"/>
                <w:b/>
                <w:color w:val="000000"/>
                <w:sz w:val="24"/>
                <w:szCs w:val="24"/>
                <w:shd w:val="clear" w:color="auto" w:fill="FFFFFF"/>
              </w:rPr>
              <w:t>Ссылка</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номер</w:t>
            </w:r>
            <w:proofErr w:type="spellEnd"/>
            <w:r w:rsidRPr="00F07345">
              <w:rPr>
                <w:rFonts w:ascii="Times New Roman" w:eastAsia="Arial" w:hAnsi="Times New Roman"/>
                <w:b/>
                <w:color w:val="000000"/>
                <w:sz w:val="24"/>
                <w:szCs w:val="24"/>
                <w:shd w:val="clear" w:color="auto" w:fill="FFFFFF"/>
              </w:rPr>
              <w:t xml:space="preserve"> </w:t>
            </w:r>
            <w:proofErr w:type="spellStart"/>
            <w:r w:rsidRPr="00F07345">
              <w:rPr>
                <w:rFonts w:ascii="Times New Roman" w:eastAsia="Arial" w:hAnsi="Times New Roman"/>
                <w:b/>
                <w:color w:val="000000"/>
                <w:sz w:val="24"/>
                <w:szCs w:val="24"/>
                <w:shd w:val="clear" w:color="auto" w:fill="FFFFFF"/>
              </w:rPr>
              <w:t>метода</w:t>
            </w:r>
            <w:proofErr w:type="spellEnd"/>
          </w:p>
        </w:tc>
      </w:tr>
    </w:tbl>
    <w:tbl>
      <w:tblPr>
        <w:tblStyle w:val="TableNormal4"/>
        <w:tblW w:w="9781" w:type="dxa"/>
        <w:tblInd w:w="15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01"/>
        <w:gridCol w:w="4253"/>
        <w:gridCol w:w="3827"/>
      </w:tblGrid>
      <w:tr w:rsidR="00737F52" w:rsidRPr="00BB72C6"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Общее</w:t>
            </w:r>
          </w:p>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содержание</w:t>
            </w:r>
          </w:p>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тяжелых</w:t>
            </w:r>
          </w:p>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металлов</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Колориметрический метод</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Европейская Фармакопея, 2.4.8</w:t>
            </w:r>
          </w:p>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Фармакопея США, &lt; 1231 &gt;</w:t>
            </w:r>
          </w:p>
        </w:tc>
      </w:tr>
      <w:tr w:rsidR="00737F52" w:rsidRPr="002B6A03" w:rsidTr="00737F52">
        <w:trPr>
          <w:trHeight w:val="20"/>
        </w:trPr>
        <w:tc>
          <w:tcPr>
            <w:tcW w:w="1701" w:type="dxa"/>
            <w:tcBorders>
              <w:top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Цинк</w:t>
            </w:r>
          </w:p>
        </w:tc>
        <w:tc>
          <w:tcPr>
            <w:tcW w:w="4253" w:type="dxa"/>
            <w:tcBorders>
              <w:top w:val="single" w:sz="4" w:space="0" w:color="231F20"/>
              <w:left w:val="single" w:sz="4" w:space="0" w:color="231F20"/>
              <w:bottom w:val="single" w:sz="4" w:space="0" w:color="231F20"/>
              <w:right w:val="single" w:sz="4" w:space="0" w:color="231F20"/>
            </w:tcBorders>
          </w:tcPr>
          <w:p w:rsidR="00737F52" w:rsidRPr="00737F52" w:rsidRDefault="00737F52" w:rsidP="00737F52">
            <w:pPr>
              <w:pStyle w:val="2d"/>
              <w:shd w:val="clear" w:color="auto" w:fill="auto"/>
              <w:spacing w:before="0" w:after="0" w:line="240" w:lineRule="auto"/>
              <w:jc w:val="center"/>
              <w:rPr>
                <w:rFonts w:ascii="Times New Roman" w:hAnsi="Times New Roman" w:cs="Times New Roman"/>
                <w:sz w:val="24"/>
                <w:szCs w:val="24"/>
                <w:lang w:val="ru-RU"/>
              </w:rPr>
            </w:pPr>
            <w:r w:rsidRPr="00737F52">
              <w:rPr>
                <w:rStyle w:val="105pt"/>
                <w:rFonts w:ascii="Times New Roman" w:hAnsi="Times New Roman" w:cs="Times New Roman"/>
                <w:sz w:val="24"/>
                <w:szCs w:val="24"/>
              </w:rPr>
              <w:t>Масс-спектрометрия с индуктивно-связанной плазмой или атомно</w:t>
            </w:r>
            <w:r w:rsidRPr="00737F52">
              <w:rPr>
                <w:rStyle w:val="105pt"/>
                <w:rFonts w:ascii="Times New Roman" w:hAnsi="Times New Roman" w:cs="Times New Roman"/>
                <w:sz w:val="24"/>
                <w:szCs w:val="24"/>
              </w:rPr>
              <w:softHyphen/>
              <w:t xml:space="preserve">-абсорбционный (прямая аспирация) или </w:t>
            </w:r>
            <w:proofErr w:type="spellStart"/>
            <w:r w:rsidRPr="00737F52">
              <w:rPr>
                <w:rStyle w:val="105pt"/>
                <w:rFonts w:ascii="Times New Roman" w:hAnsi="Times New Roman" w:cs="Times New Roman"/>
                <w:sz w:val="24"/>
                <w:szCs w:val="24"/>
              </w:rPr>
              <w:t>дитизонный</w:t>
            </w:r>
            <w:proofErr w:type="spellEnd"/>
            <w:r w:rsidRPr="00737F52">
              <w:rPr>
                <w:rStyle w:val="105pt"/>
                <w:rFonts w:ascii="Times New Roman" w:hAnsi="Times New Roman" w:cs="Times New Roman"/>
                <w:sz w:val="24"/>
                <w:szCs w:val="24"/>
              </w:rPr>
              <w:t xml:space="preserve"> метод</w:t>
            </w:r>
          </w:p>
        </w:tc>
        <w:tc>
          <w:tcPr>
            <w:tcW w:w="3827" w:type="dxa"/>
            <w:tcBorders>
              <w:top w:val="single" w:sz="4" w:space="0" w:color="231F20"/>
              <w:left w:val="single" w:sz="4" w:space="0" w:color="231F20"/>
              <w:bottom w:val="single" w:sz="4" w:space="0" w:color="231F20"/>
            </w:tcBorders>
          </w:tcPr>
          <w:p w:rsidR="00737F52" w:rsidRPr="00737F52" w:rsidRDefault="00737F52" w:rsidP="00737F52">
            <w:pPr>
              <w:pStyle w:val="TableParagraph"/>
              <w:spacing w:before="0"/>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ISO 17294-2:2016</w:t>
            </w:r>
          </w:p>
          <w:p w:rsidR="00737F52" w:rsidRPr="00737F52" w:rsidRDefault="00737F52" w:rsidP="00737F52">
            <w:pPr>
              <w:pStyle w:val="TableParagraph"/>
              <w:spacing w:before="0" w:line="225" w:lineRule="auto"/>
              <w:ind w:left="0" w:right="0"/>
              <w:rPr>
                <w:rFonts w:ascii="Times New Roman" w:hAnsi="Times New Roman" w:cs="Times New Roman"/>
                <w:sz w:val="24"/>
                <w:szCs w:val="24"/>
                <w:lang w:val="ru-RU"/>
              </w:rPr>
            </w:pPr>
            <w:r w:rsidRPr="00737F52">
              <w:rPr>
                <w:rFonts w:ascii="Times New Roman" w:hAnsi="Times New Roman" w:cs="Times New Roman"/>
                <w:color w:val="231F20"/>
                <w:sz w:val="24"/>
                <w:szCs w:val="24"/>
                <w:lang w:val="ru-RU"/>
              </w:rPr>
              <w:t>Американская ассоциация общественного здравоохранения, № 3111 Американская ассоциация общественного здравоохранения, № 3500-Zn D</w:t>
            </w:r>
          </w:p>
        </w:tc>
      </w:tr>
    </w:tbl>
    <w:p w:rsidR="004636A8" w:rsidRDefault="004636A8" w:rsidP="00F07345">
      <w:pPr>
        <w:pStyle w:val="Style15"/>
        <w:widowControl/>
        <w:ind w:firstLine="0"/>
        <w:jc w:val="center"/>
        <w:rPr>
          <w:rStyle w:val="FontStyle54"/>
          <w:rFonts w:ascii="Times New Roman" w:hAnsi="Times New Roman" w:cs="Times New Roman"/>
          <w:b/>
          <w:sz w:val="24"/>
          <w:lang w:eastAsia="en-US"/>
        </w:rPr>
      </w:pPr>
    </w:p>
    <w:p w:rsidR="004636A8" w:rsidRDefault="004636A8" w:rsidP="00F07345">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P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877C9D" w:rsidRPr="00737F52" w:rsidRDefault="00877C9D" w:rsidP="004636A8">
      <w:pPr>
        <w:pStyle w:val="Style15"/>
        <w:widowControl/>
        <w:ind w:firstLine="0"/>
        <w:jc w:val="center"/>
        <w:rPr>
          <w:rStyle w:val="FontStyle54"/>
          <w:rFonts w:ascii="Times New Roman" w:hAnsi="Times New Roman" w:cs="Times New Roman"/>
          <w:b/>
          <w:sz w:val="24"/>
          <w:lang w:val="en-US" w:eastAsia="en-US"/>
        </w:rPr>
      </w:pPr>
      <w:r w:rsidRPr="001C5D43">
        <w:rPr>
          <w:rStyle w:val="FontStyle54"/>
          <w:rFonts w:ascii="Times New Roman" w:hAnsi="Times New Roman" w:cs="Times New Roman"/>
          <w:b/>
          <w:sz w:val="24"/>
          <w:lang w:eastAsia="en-US"/>
        </w:rPr>
        <w:lastRenderedPageBreak/>
        <w:t>Библиография</w:t>
      </w:r>
    </w:p>
    <w:p w:rsidR="00877C9D" w:rsidRPr="00737F52" w:rsidRDefault="00877C9D" w:rsidP="00877C9D">
      <w:pPr>
        <w:pStyle w:val="Style9"/>
        <w:widowControl/>
        <w:rPr>
          <w:rStyle w:val="FontStyle50"/>
          <w:rFonts w:ascii="Times New Roman" w:hAnsi="Times New Roman" w:cs="Times New Roman"/>
          <w:sz w:val="24"/>
          <w:szCs w:val="24"/>
          <w:lang w:val="en-US" w:eastAsia="en-US"/>
        </w:rPr>
      </w:pP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[1]</w:t>
      </w:r>
      <w:r w:rsidRPr="00737F52">
        <w:rPr>
          <w:rStyle w:val="FontStyle50"/>
          <w:rFonts w:ascii="Times New Roman" w:hAnsi="Times New Roman" w:cs="Times New Roman"/>
          <w:sz w:val="24"/>
          <w:szCs w:val="24"/>
          <w:lang w:val="en-US" w:eastAsia="en-US"/>
        </w:rPr>
        <w:tab/>
        <w:t>ISO 10359-1:1992, Water quality — Determination of fluoride — Part 1: Electrochemical probe method for potable and lightly polluted water.</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w:t>
      </w:r>
      <w:r w:rsidRPr="00737F52">
        <w:rPr>
          <w:rStyle w:val="FontStyle50"/>
          <w:rFonts w:ascii="Times New Roman" w:hAnsi="Times New Roman" w:cs="Times New Roman"/>
          <w:sz w:val="24"/>
          <w:szCs w:val="24"/>
          <w:lang w:val="en-US" w:eastAsia="en-US"/>
        </w:rPr>
        <w:tab/>
        <w:t>ISO 17294-2:2016, Water quality — Application of inductively coupled plasma mass spectrometry (ICP-MS) — Part 2: Determination of selected elements including uranium isotopes.</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[3]</w:t>
      </w:r>
      <w:r w:rsidRPr="00737F52">
        <w:rPr>
          <w:rStyle w:val="FontStyle50"/>
          <w:rFonts w:ascii="Times New Roman" w:hAnsi="Times New Roman" w:cs="Times New Roman"/>
          <w:sz w:val="24"/>
          <w:szCs w:val="24"/>
          <w:lang w:val="en-US" w:eastAsia="en-US"/>
        </w:rPr>
        <w:tab/>
        <w:t xml:space="preserve">ISO 23500-2:2019, Preparation and quality management of fluids for </w:t>
      </w:r>
      <w:proofErr w:type="spellStart"/>
      <w:r w:rsidRPr="00737F52">
        <w:rPr>
          <w:rStyle w:val="FontStyle50"/>
          <w:rFonts w:ascii="Times New Roman" w:hAnsi="Times New Roman" w:cs="Times New Roman"/>
          <w:sz w:val="24"/>
          <w:szCs w:val="24"/>
          <w:lang w:val="en-US" w:eastAsia="en-US"/>
        </w:rPr>
        <w:t>haemodialysis</w:t>
      </w:r>
      <w:proofErr w:type="spellEnd"/>
      <w:r w:rsidRPr="00737F52">
        <w:rPr>
          <w:rStyle w:val="FontStyle50"/>
          <w:rFonts w:ascii="Times New Roman" w:hAnsi="Times New Roman" w:cs="Times New Roman"/>
          <w:sz w:val="24"/>
          <w:szCs w:val="24"/>
          <w:lang w:val="en-US" w:eastAsia="en-US"/>
        </w:rPr>
        <w:t xml:space="preserve"> and related therapies — Part 2: Water treatment equipment for </w:t>
      </w:r>
      <w:proofErr w:type="spellStart"/>
      <w:r w:rsidRPr="00737F52">
        <w:rPr>
          <w:rStyle w:val="FontStyle50"/>
          <w:rFonts w:ascii="Times New Roman" w:hAnsi="Times New Roman" w:cs="Times New Roman"/>
          <w:sz w:val="24"/>
          <w:szCs w:val="24"/>
          <w:lang w:val="en-US" w:eastAsia="en-US"/>
        </w:rPr>
        <w:t>haemodialysis</w:t>
      </w:r>
      <w:proofErr w:type="spellEnd"/>
      <w:r w:rsidRPr="00737F52">
        <w:rPr>
          <w:rStyle w:val="FontStyle50"/>
          <w:rFonts w:ascii="Times New Roman" w:hAnsi="Times New Roman" w:cs="Times New Roman"/>
          <w:sz w:val="24"/>
          <w:szCs w:val="24"/>
          <w:lang w:val="en-US" w:eastAsia="en-US"/>
        </w:rPr>
        <w:t xml:space="preserve"> applications and related therapies.</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w:t>
      </w:r>
      <w:r w:rsidRPr="00737F52">
        <w:rPr>
          <w:rStyle w:val="FontStyle50"/>
          <w:rFonts w:ascii="Times New Roman" w:hAnsi="Times New Roman" w:cs="Times New Roman"/>
          <w:sz w:val="24"/>
          <w:szCs w:val="24"/>
          <w:lang w:val="en-US" w:eastAsia="en-US"/>
        </w:rPr>
        <w:tab/>
        <w:t xml:space="preserve">RICE E.W, BAIRD A.B, </w:t>
      </w:r>
      <w:proofErr w:type="spellStart"/>
      <w:r w:rsidRPr="00737F52">
        <w:rPr>
          <w:rStyle w:val="FontStyle50"/>
          <w:rFonts w:ascii="Times New Roman" w:hAnsi="Times New Roman" w:cs="Times New Roman"/>
          <w:sz w:val="24"/>
          <w:szCs w:val="24"/>
          <w:lang w:val="en-US" w:eastAsia="en-US"/>
        </w:rPr>
        <w:t>EAToN</w:t>
      </w:r>
      <w:proofErr w:type="spellEnd"/>
      <w:r w:rsidRPr="00737F52">
        <w:rPr>
          <w:rStyle w:val="FontStyle50"/>
          <w:rFonts w:ascii="Times New Roman" w:hAnsi="Times New Roman" w:cs="Times New Roman"/>
          <w:sz w:val="24"/>
          <w:szCs w:val="24"/>
          <w:lang w:val="en-US" w:eastAsia="en-US"/>
        </w:rPr>
        <w:t xml:space="preserve"> A.D Standard Methods for the Examination of Water </w:t>
      </w:r>
      <w:proofErr w:type="gramStart"/>
      <w:r w:rsidRPr="00737F52">
        <w:rPr>
          <w:rStyle w:val="FontStyle50"/>
          <w:rFonts w:ascii="Times New Roman" w:hAnsi="Times New Roman" w:cs="Times New Roman"/>
          <w:sz w:val="24"/>
          <w:szCs w:val="24"/>
          <w:lang w:val="en-US" w:eastAsia="en-US"/>
        </w:rPr>
        <w:t>and  Wastewater</w:t>
      </w:r>
      <w:proofErr w:type="gramEnd"/>
      <w:r w:rsidRPr="00737F52">
        <w:rPr>
          <w:rStyle w:val="FontStyle50"/>
          <w:rFonts w:ascii="Times New Roman" w:hAnsi="Times New Roman" w:cs="Times New Roman"/>
          <w:sz w:val="24"/>
          <w:szCs w:val="24"/>
          <w:lang w:val="en-US" w:eastAsia="en-US"/>
        </w:rPr>
        <w:t>. 23rd Edition, American Public Health Association, American Water Works Association,</w:t>
      </w:r>
      <w:r>
        <w:rPr>
          <w:rStyle w:val="FontStyle50"/>
          <w:rFonts w:ascii="Times New Roman" w:hAnsi="Times New Roman" w:cs="Times New Roman"/>
          <w:sz w:val="24"/>
          <w:szCs w:val="24"/>
          <w:lang w:val="kk-KZ" w:eastAsia="en-US"/>
        </w:rPr>
        <w:t xml:space="preserve"> </w:t>
      </w:r>
      <w:r w:rsidRPr="00737F52">
        <w:rPr>
          <w:rStyle w:val="FontStyle50"/>
          <w:rFonts w:ascii="Times New Roman" w:hAnsi="Times New Roman" w:cs="Times New Roman"/>
          <w:sz w:val="24"/>
          <w:szCs w:val="24"/>
          <w:lang w:val="en-US" w:eastAsia="en-US"/>
        </w:rPr>
        <w:t>Water Environment Federation, 2017.</w:t>
      </w:r>
    </w:p>
    <w:p w:rsidR="00737F52" w:rsidRPr="00737F52" w:rsidRDefault="00737F52" w:rsidP="00737F52">
      <w:pPr>
        <w:pStyle w:val="Style12"/>
        <w:widowControl/>
        <w:ind w:firstLine="567"/>
        <w:rPr>
          <w:rStyle w:val="FontStyle50"/>
          <w:rFonts w:ascii="Times New Roman" w:hAnsi="Times New Roman" w:cs="Times New Roman"/>
          <w:sz w:val="24"/>
          <w:szCs w:val="24"/>
          <w:lang w:eastAsia="en-US"/>
        </w:rPr>
      </w:pPr>
      <w:r w:rsidRPr="00737F52">
        <w:rPr>
          <w:rStyle w:val="FontStyle50"/>
          <w:rFonts w:ascii="Times New Roman" w:hAnsi="Times New Roman" w:cs="Times New Roman"/>
          <w:sz w:val="24"/>
          <w:szCs w:val="24"/>
          <w:lang w:val="en-US" w:eastAsia="en-US"/>
        </w:rPr>
        <w:t>[5]</w:t>
      </w:r>
      <w:r w:rsidRPr="00737F52">
        <w:rPr>
          <w:rStyle w:val="FontStyle50"/>
          <w:rFonts w:ascii="Times New Roman" w:hAnsi="Times New Roman" w:cs="Times New Roman"/>
          <w:sz w:val="24"/>
          <w:szCs w:val="24"/>
          <w:lang w:val="en-US" w:eastAsia="en-US"/>
        </w:rPr>
        <w:tab/>
        <w:t xml:space="preserve">U.S. ENVIRONMENTAL PROTECTION AGENCY. </w:t>
      </w:r>
      <w:proofErr w:type="gramStart"/>
      <w:r w:rsidRPr="00737F52">
        <w:rPr>
          <w:rStyle w:val="FontStyle50"/>
          <w:rFonts w:ascii="Times New Roman" w:hAnsi="Times New Roman" w:cs="Times New Roman"/>
          <w:sz w:val="24"/>
          <w:szCs w:val="24"/>
          <w:lang w:val="en-US" w:eastAsia="en-US"/>
        </w:rPr>
        <w:t>Methods for the determination of metals in environmental samples, Supplement 1 (EPA-600-R-94-111).</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Cincinnati (Ohio) Environmental Monitoring Systems Laboratory</w:t>
      </w:r>
      <w:r>
        <w:rPr>
          <w:rStyle w:val="FontStyle50"/>
          <w:rFonts w:ascii="Times New Roman" w:hAnsi="Times New Roman" w:cs="Times New Roman"/>
          <w:sz w:val="24"/>
          <w:szCs w:val="24"/>
          <w:lang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eastAsia="en-US"/>
        </w:rPr>
      </w:pPr>
      <w:r w:rsidRPr="00737F52">
        <w:rPr>
          <w:rStyle w:val="FontStyle50"/>
          <w:rFonts w:ascii="Times New Roman" w:hAnsi="Times New Roman" w:cs="Times New Roman"/>
          <w:sz w:val="24"/>
          <w:szCs w:val="24"/>
          <w:lang w:val="en-US" w:eastAsia="en-US"/>
        </w:rPr>
        <w:t>[6]</w:t>
      </w:r>
      <w:r w:rsidRPr="00737F52">
        <w:rPr>
          <w:rStyle w:val="FontStyle50"/>
          <w:rFonts w:ascii="Times New Roman" w:hAnsi="Times New Roman" w:cs="Times New Roman"/>
          <w:sz w:val="24"/>
          <w:szCs w:val="24"/>
          <w:lang w:val="en-US" w:eastAsia="en-US"/>
        </w:rPr>
        <w:tab/>
        <w:t xml:space="preserve">VAN DER LINDE K., LIM B.T., </w:t>
      </w:r>
      <w:proofErr w:type="spellStart"/>
      <w:r w:rsidRPr="00737F52">
        <w:rPr>
          <w:rStyle w:val="FontStyle50"/>
          <w:rFonts w:ascii="Times New Roman" w:hAnsi="Times New Roman" w:cs="Times New Roman"/>
          <w:sz w:val="24"/>
          <w:szCs w:val="24"/>
          <w:lang w:val="en-US" w:eastAsia="en-US"/>
        </w:rPr>
        <w:t>RoNDEEL</w:t>
      </w:r>
      <w:proofErr w:type="spellEnd"/>
      <w:r w:rsidRPr="00737F52">
        <w:rPr>
          <w:rStyle w:val="FontStyle50"/>
          <w:rFonts w:ascii="Times New Roman" w:hAnsi="Times New Roman" w:cs="Times New Roman"/>
          <w:sz w:val="24"/>
          <w:szCs w:val="24"/>
          <w:lang w:val="en-US" w:eastAsia="en-US"/>
        </w:rPr>
        <w:t xml:space="preserve"> J.M., </w:t>
      </w:r>
      <w:proofErr w:type="spellStart"/>
      <w:r w:rsidRPr="00737F52">
        <w:rPr>
          <w:rStyle w:val="FontStyle50"/>
          <w:rFonts w:ascii="Times New Roman" w:hAnsi="Times New Roman" w:cs="Times New Roman"/>
          <w:sz w:val="24"/>
          <w:szCs w:val="24"/>
          <w:lang w:val="en-US" w:eastAsia="en-US"/>
        </w:rPr>
        <w:t>ANToNISSEN</w:t>
      </w:r>
      <w:proofErr w:type="spellEnd"/>
      <w:r w:rsidRPr="00737F52">
        <w:rPr>
          <w:rStyle w:val="FontStyle50"/>
          <w:rFonts w:ascii="Times New Roman" w:hAnsi="Times New Roman" w:cs="Times New Roman"/>
          <w:sz w:val="24"/>
          <w:szCs w:val="24"/>
          <w:lang w:val="en-US" w:eastAsia="en-US"/>
        </w:rPr>
        <w:t xml:space="preserve"> LP, </w:t>
      </w:r>
      <w:proofErr w:type="spellStart"/>
      <w:r w:rsidRPr="00737F52">
        <w:rPr>
          <w:rStyle w:val="FontStyle50"/>
          <w:rFonts w:ascii="Times New Roman" w:hAnsi="Times New Roman" w:cs="Times New Roman"/>
          <w:sz w:val="24"/>
          <w:szCs w:val="24"/>
          <w:lang w:val="en-US" w:eastAsia="en-US"/>
        </w:rPr>
        <w:t>dE</w:t>
      </w:r>
      <w:proofErr w:type="spellEnd"/>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JoNg</w:t>
      </w:r>
      <w:proofErr w:type="spellEnd"/>
      <w:r w:rsidRPr="00737F52">
        <w:rPr>
          <w:rStyle w:val="FontStyle50"/>
          <w:rFonts w:ascii="Times New Roman" w:hAnsi="Times New Roman" w:cs="Times New Roman"/>
          <w:sz w:val="24"/>
          <w:szCs w:val="24"/>
          <w:lang w:val="en-US" w:eastAsia="en-US"/>
        </w:rPr>
        <w:t xml:space="preserve"> GM. Improved bacteriological surveillance of </w:t>
      </w:r>
      <w:proofErr w:type="spellStart"/>
      <w:r w:rsidRPr="00737F52">
        <w:rPr>
          <w:rStyle w:val="FontStyle50"/>
          <w:rFonts w:ascii="Times New Roman" w:hAnsi="Times New Roman" w:cs="Times New Roman"/>
          <w:sz w:val="24"/>
          <w:szCs w:val="24"/>
          <w:lang w:val="en-US" w:eastAsia="en-US"/>
        </w:rPr>
        <w:t>haemodialysis</w:t>
      </w:r>
      <w:proofErr w:type="spellEnd"/>
      <w:r w:rsidRPr="00737F52">
        <w:rPr>
          <w:rStyle w:val="FontStyle50"/>
          <w:rFonts w:ascii="Times New Roman" w:hAnsi="Times New Roman" w:cs="Times New Roman"/>
          <w:sz w:val="24"/>
          <w:szCs w:val="24"/>
          <w:lang w:val="en-US" w:eastAsia="en-US"/>
        </w:rPr>
        <w:t xml:space="preserve"> fluids a comparison between </w:t>
      </w:r>
      <w:proofErr w:type="spellStart"/>
      <w:r w:rsidRPr="00737F52">
        <w:rPr>
          <w:rStyle w:val="FontStyle50"/>
          <w:rFonts w:ascii="Times New Roman" w:hAnsi="Times New Roman" w:cs="Times New Roman"/>
          <w:sz w:val="24"/>
          <w:szCs w:val="24"/>
          <w:lang w:val="en-US" w:eastAsia="en-US"/>
        </w:rPr>
        <w:t>Tryptic</w:t>
      </w:r>
      <w:proofErr w:type="spellEnd"/>
      <w:r w:rsidRPr="00737F52">
        <w:rPr>
          <w:rStyle w:val="FontStyle50"/>
          <w:rFonts w:ascii="Times New Roman" w:hAnsi="Times New Roman" w:cs="Times New Roman"/>
          <w:sz w:val="24"/>
          <w:szCs w:val="24"/>
          <w:lang w:val="en-US" w:eastAsia="en-US"/>
        </w:rPr>
        <w:t xml:space="preserve"> soy agar and </w:t>
      </w:r>
      <w:proofErr w:type="spellStart"/>
      <w:r w:rsidRPr="00737F52">
        <w:rPr>
          <w:rStyle w:val="FontStyle50"/>
          <w:rFonts w:ascii="Times New Roman" w:hAnsi="Times New Roman" w:cs="Times New Roman"/>
          <w:sz w:val="24"/>
          <w:szCs w:val="24"/>
          <w:lang w:val="en-US" w:eastAsia="en-US"/>
        </w:rPr>
        <w:t>Reasoner's</w:t>
      </w:r>
      <w:proofErr w:type="spellEnd"/>
      <w:r w:rsidRPr="00737F52">
        <w:rPr>
          <w:rStyle w:val="FontStyle50"/>
          <w:rFonts w:ascii="Times New Roman" w:hAnsi="Times New Roman" w:cs="Times New Roman"/>
          <w:sz w:val="24"/>
          <w:szCs w:val="24"/>
          <w:lang w:val="en-US" w:eastAsia="en-US"/>
        </w:rPr>
        <w:t xml:space="preserve"> 2A media.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 </w:t>
      </w:r>
      <w:proofErr w:type="gramStart"/>
      <w:r w:rsidRPr="00737F52">
        <w:rPr>
          <w:rStyle w:val="FontStyle50"/>
          <w:rFonts w:ascii="Times New Roman" w:hAnsi="Times New Roman" w:cs="Times New Roman"/>
          <w:sz w:val="24"/>
          <w:szCs w:val="24"/>
          <w:lang w:val="en-US" w:eastAsia="en-US"/>
        </w:rPr>
        <w:t>Transplant.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1999, 14 (10) pp.2433–2437</w:t>
      </w:r>
      <w:r>
        <w:rPr>
          <w:rStyle w:val="FontStyle50"/>
          <w:rFonts w:ascii="Times New Roman" w:hAnsi="Times New Roman" w:cs="Times New Roman"/>
          <w:sz w:val="24"/>
          <w:szCs w:val="24"/>
          <w:lang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[7]</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REASoNER</w:t>
      </w:r>
      <w:proofErr w:type="spellEnd"/>
      <w:r w:rsidRPr="00737F52">
        <w:rPr>
          <w:rStyle w:val="FontStyle50"/>
          <w:rFonts w:ascii="Times New Roman" w:hAnsi="Times New Roman" w:cs="Times New Roman"/>
          <w:sz w:val="24"/>
          <w:szCs w:val="24"/>
          <w:lang w:val="en-US" w:eastAsia="en-US"/>
        </w:rPr>
        <w:t xml:space="preserve"> D.J., &amp; GELDREICH E.E. </w:t>
      </w:r>
      <w:proofErr w:type="gramStart"/>
      <w:r w:rsidRPr="00737F52">
        <w:rPr>
          <w:rStyle w:val="FontStyle50"/>
          <w:rFonts w:ascii="Times New Roman" w:hAnsi="Times New Roman" w:cs="Times New Roman"/>
          <w:sz w:val="24"/>
          <w:szCs w:val="24"/>
          <w:lang w:val="en-US" w:eastAsia="en-US"/>
        </w:rPr>
        <w:t>A new medium for the enumeration and subculture of bacteria from potable water.</w:t>
      </w:r>
      <w:proofErr w:type="gramEnd"/>
      <w:r w:rsidRPr="00737F52">
        <w:rPr>
          <w:rStyle w:val="FontStyle50"/>
          <w:rFonts w:ascii="Times New Roman" w:hAnsi="Times New Roman" w:cs="Times New Roman"/>
          <w:sz w:val="24"/>
          <w:szCs w:val="24"/>
          <w:lang w:val="en-US" w:eastAsia="en-US"/>
        </w:rPr>
        <w:t xml:space="preserve"> Appl. Environ. </w:t>
      </w:r>
      <w:proofErr w:type="spellStart"/>
      <w:proofErr w:type="gramStart"/>
      <w:r w:rsidRPr="00737F52">
        <w:rPr>
          <w:rStyle w:val="FontStyle50"/>
          <w:rFonts w:ascii="Times New Roman" w:hAnsi="Times New Roman" w:cs="Times New Roman"/>
          <w:sz w:val="24"/>
          <w:szCs w:val="24"/>
          <w:lang w:val="en-US" w:eastAsia="en-US"/>
        </w:rPr>
        <w:t>Microbiol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1985, 49 pp.1–7</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[8]</w:t>
      </w:r>
      <w:r w:rsidRPr="00737F52">
        <w:rPr>
          <w:rStyle w:val="FontStyle50"/>
          <w:rFonts w:ascii="Times New Roman" w:hAnsi="Times New Roman" w:cs="Times New Roman"/>
          <w:sz w:val="24"/>
          <w:szCs w:val="24"/>
          <w:lang w:val="en-US" w:eastAsia="en-US"/>
        </w:rPr>
        <w:tab/>
        <w:t xml:space="preserve">MALTAIs JB, </w:t>
      </w:r>
      <w:proofErr w:type="spellStart"/>
      <w:r w:rsidRPr="00737F52">
        <w:rPr>
          <w:rStyle w:val="FontStyle50"/>
          <w:rFonts w:ascii="Times New Roman" w:hAnsi="Times New Roman" w:cs="Times New Roman"/>
          <w:sz w:val="24"/>
          <w:szCs w:val="24"/>
          <w:lang w:val="en-US" w:eastAsia="en-US"/>
        </w:rPr>
        <w:t>MEyER</w:t>
      </w:r>
      <w:proofErr w:type="spellEnd"/>
      <w:r w:rsidRPr="00737F52">
        <w:rPr>
          <w:rStyle w:val="FontStyle50"/>
          <w:rFonts w:ascii="Times New Roman" w:hAnsi="Times New Roman" w:cs="Times New Roman"/>
          <w:sz w:val="24"/>
          <w:szCs w:val="24"/>
          <w:lang w:val="en-US" w:eastAsia="en-US"/>
        </w:rPr>
        <w:t xml:space="preserve"> KB, </w:t>
      </w:r>
      <w:proofErr w:type="spellStart"/>
      <w:r w:rsidRPr="00737F52">
        <w:rPr>
          <w:rStyle w:val="FontStyle50"/>
          <w:rFonts w:ascii="Times New Roman" w:hAnsi="Times New Roman" w:cs="Times New Roman"/>
          <w:sz w:val="24"/>
          <w:szCs w:val="24"/>
          <w:lang w:val="en-US" w:eastAsia="en-US"/>
        </w:rPr>
        <w:t>FosTER</w:t>
      </w:r>
      <w:proofErr w:type="spellEnd"/>
      <w:r w:rsidRPr="00737F52">
        <w:rPr>
          <w:rStyle w:val="FontStyle50"/>
          <w:rFonts w:ascii="Times New Roman" w:hAnsi="Times New Roman" w:cs="Times New Roman"/>
          <w:sz w:val="24"/>
          <w:szCs w:val="24"/>
          <w:lang w:val="en-US" w:eastAsia="en-US"/>
        </w:rPr>
        <w:t xml:space="preserve"> MC Comparison of techniques for culture of dialysis water and fluid. </w:t>
      </w:r>
      <w:proofErr w:type="spellStart"/>
      <w:r w:rsidRPr="00737F52">
        <w:rPr>
          <w:rStyle w:val="FontStyle50"/>
          <w:rFonts w:ascii="Times New Roman" w:hAnsi="Times New Roman" w:cs="Times New Roman"/>
          <w:sz w:val="24"/>
          <w:szCs w:val="24"/>
          <w:lang w:val="en-US" w:eastAsia="en-US"/>
        </w:rPr>
        <w:t>Hemodial</w:t>
      </w:r>
      <w:proofErr w:type="spellEnd"/>
      <w:r w:rsidRPr="00737F52">
        <w:rPr>
          <w:rStyle w:val="FontStyle50"/>
          <w:rFonts w:ascii="Times New Roman" w:hAnsi="Times New Roman" w:cs="Times New Roman"/>
          <w:sz w:val="24"/>
          <w:szCs w:val="24"/>
          <w:lang w:val="en-US" w:eastAsia="en-US"/>
        </w:rPr>
        <w:t xml:space="preserve"> Int. 2017. </w:t>
      </w:r>
      <w:proofErr w:type="gramStart"/>
      <w:r w:rsidRPr="00737F52">
        <w:rPr>
          <w:rStyle w:val="FontStyle50"/>
          <w:rFonts w:ascii="Times New Roman" w:hAnsi="Times New Roman" w:cs="Times New Roman"/>
          <w:sz w:val="24"/>
          <w:szCs w:val="24"/>
          <w:lang w:val="en-US" w:eastAsia="en-US"/>
        </w:rPr>
        <w:t>21 pp.197–205</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[9]</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MAsAKANE</w:t>
      </w:r>
      <w:proofErr w:type="spellEnd"/>
      <w:r w:rsidRPr="00737F52">
        <w:rPr>
          <w:rStyle w:val="FontStyle50"/>
          <w:rFonts w:ascii="Times New Roman" w:hAnsi="Times New Roman" w:cs="Times New Roman"/>
          <w:sz w:val="24"/>
          <w:szCs w:val="24"/>
          <w:lang w:val="en-US" w:eastAsia="en-US"/>
        </w:rPr>
        <w:t xml:space="preserve"> I., </w:t>
      </w:r>
      <w:proofErr w:type="spellStart"/>
      <w:r w:rsidRPr="00737F52">
        <w:rPr>
          <w:rStyle w:val="FontStyle50"/>
          <w:rFonts w:ascii="Times New Roman" w:hAnsi="Times New Roman" w:cs="Times New Roman"/>
          <w:sz w:val="24"/>
          <w:szCs w:val="24"/>
          <w:lang w:val="en-US" w:eastAsia="en-US"/>
        </w:rPr>
        <w:t>TsUBAKIHARA</w:t>
      </w:r>
      <w:proofErr w:type="spellEnd"/>
      <w:r w:rsidRPr="00737F52">
        <w:rPr>
          <w:rStyle w:val="FontStyle50"/>
          <w:rFonts w:ascii="Times New Roman" w:hAnsi="Times New Roman" w:cs="Times New Roman"/>
          <w:sz w:val="24"/>
          <w:szCs w:val="24"/>
          <w:lang w:val="en-US" w:eastAsia="en-US"/>
        </w:rPr>
        <w:t xml:space="preserve"> Y., AKIBA T., WATANABE Y., </w:t>
      </w:r>
      <w:proofErr w:type="gramStart"/>
      <w:r w:rsidRPr="00737F52">
        <w:rPr>
          <w:rStyle w:val="FontStyle50"/>
          <w:rFonts w:ascii="Times New Roman" w:hAnsi="Times New Roman" w:cs="Times New Roman"/>
          <w:sz w:val="24"/>
          <w:szCs w:val="24"/>
          <w:lang w:val="en-US" w:eastAsia="en-US"/>
        </w:rPr>
        <w:t>ISEKI  K</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Bacteriological  qualities</w:t>
      </w:r>
      <w:proofErr w:type="gramEnd"/>
      <w:r w:rsidRPr="00737F52">
        <w:rPr>
          <w:rStyle w:val="FontStyle50"/>
          <w:rFonts w:ascii="Times New Roman" w:hAnsi="Times New Roman" w:cs="Times New Roman"/>
          <w:sz w:val="24"/>
          <w:szCs w:val="24"/>
          <w:lang w:val="en-US" w:eastAsia="en-US"/>
        </w:rPr>
        <w:t xml:space="preserve">  of dialysis fluid in Japan as of 31 December 2006. </w:t>
      </w:r>
      <w:proofErr w:type="spellStart"/>
      <w:proofErr w:type="gramStart"/>
      <w:r w:rsidRPr="00737F52">
        <w:rPr>
          <w:rStyle w:val="FontStyle50"/>
          <w:rFonts w:ascii="Times New Roman" w:hAnsi="Times New Roman" w:cs="Times New Roman"/>
          <w:sz w:val="24"/>
          <w:szCs w:val="24"/>
          <w:lang w:val="en-US" w:eastAsia="en-US"/>
        </w:rPr>
        <w:t>Ther</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spellStart"/>
      <w:proofErr w:type="gramStart"/>
      <w:r w:rsidRPr="00737F52">
        <w:rPr>
          <w:rStyle w:val="FontStyle50"/>
          <w:rFonts w:ascii="Times New Roman" w:hAnsi="Times New Roman" w:cs="Times New Roman"/>
          <w:sz w:val="24"/>
          <w:szCs w:val="24"/>
          <w:lang w:val="en-US" w:eastAsia="en-US"/>
        </w:rPr>
        <w:t>Apher</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 </w:t>
      </w:r>
      <w:proofErr w:type="gramStart"/>
      <w:r w:rsidRPr="00737F52">
        <w:rPr>
          <w:rStyle w:val="FontStyle50"/>
          <w:rFonts w:ascii="Times New Roman" w:hAnsi="Times New Roman" w:cs="Times New Roman"/>
          <w:sz w:val="24"/>
          <w:szCs w:val="24"/>
          <w:lang w:val="en-US" w:eastAsia="en-US"/>
        </w:rPr>
        <w:t>2008, 12 (6) pp.457–463</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[10]</w:t>
      </w:r>
      <w:r w:rsidRPr="00737F52">
        <w:rPr>
          <w:rStyle w:val="FontStyle50"/>
          <w:rFonts w:ascii="Times New Roman" w:hAnsi="Times New Roman" w:cs="Times New Roman"/>
          <w:sz w:val="24"/>
          <w:szCs w:val="24"/>
          <w:lang w:val="en-US" w:eastAsia="en-US"/>
        </w:rPr>
        <w:tab/>
        <w:t xml:space="preserve">DAWIDs S.G., &amp; </w:t>
      </w:r>
      <w:proofErr w:type="spellStart"/>
      <w:r w:rsidRPr="00737F52">
        <w:rPr>
          <w:rStyle w:val="FontStyle50"/>
          <w:rFonts w:ascii="Times New Roman" w:hAnsi="Times New Roman" w:cs="Times New Roman"/>
          <w:sz w:val="24"/>
          <w:szCs w:val="24"/>
          <w:lang w:val="en-US" w:eastAsia="en-US"/>
        </w:rPr>
        <w:t>VEJLsgAARD</w:t>
      </w:r>
      <w:proofErr w:type="spellEnd"/>
      <w:r w:rsidRPr="00737F52">
        <w:rPr>
          <w:rStyle w:val="FontStyle50"/>
          <w:rFonts w:ascii="Times New Roman" w:hAnsi="Times New Roman" w:cs="Times New Roman"/>
          <w:sz w:val="24"/>
          <w:szCs w:val="24"/>
          <w:lang w:val="en-US" w:eastAsia="en-US"/>
        </w:rPr>
        <w:t xml:space="preserve"> R. Bacteriological and clinical evaluation of different dialysate delivery systems. </w:t>
      </w:r>
      <w:proofErr w:type="spellStart"/>
      <w:proofErr w:type="gramStart"/>
      <w:r w:rsidRPr="00737F52">
        <w:rPr>
          <w:rStyle w:val="FontStyle50"/>
          <w:rFonts w:ascii="Times New Roman" w:hAnsi="Times New Roman" w:cs="Times New Roman"/>
          <w:sz w:val="24"/>
          <w:szCs w:val="24"/>
          <w:lang w:val="en-US" w:eastAsia="en-US"/>
        </w:rPr>
        <w:t>Acta</w:t>
      </w:r>
      <w:proofErr w:type="spellEnd"/>
      <w:r w:rsidRPr="00737F52">
        <w:rPr>
          <w:rStyle w:val="FontStyle50"/>
          <w:rFonts w:ascii="Times New Roman" w:hAnsi="Times New Roman" w:cs="Times New Roman"/>
          <w:sz w:val="24"/>
          <w:szCs w:val="24"/>
          <w:lang w:val="en-US" w:eastAsia="en-US"/>
        </w:rPr>
        <w:t xml:space="preserve"> Med. Scand. 1976, 199 (3) pp.151–155</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[11]</w:t>
      </w:r>
      <w:r w:rsidRPr="00737F52">
        <w:rPr>
          <w:rStyle w:val="FontStyle50"/>
          <w:rFonts w:ascii="Times New Roman" w:hAnsi="Times New Roman" w:cs="Times New Roman"/>
          <w:sz w:val="24"/>
          <w:szCs w:val="24"/>
          <w:lang w:val="en-US" w:eastAsia="en-US"/>
        </w:rPr>
        <w:tab/>
      </w:r>
      <w:proofErr w:type="spellStart"/>
      <w:proofErr w:type="gramStart"/>
      <w:r w:rsidRPr="00737F52">
        <w:rPr>
          <w:rStyle w:val="FontStyle50"/>
          <w:rFonts w:ascii="Times New Roman" w:hAnsi="Times New Roman" w:cs="Times New Roman"/>
          <w:sz w:val="24"/>
          <w:szCs w:val="24"/>
          <w:lang w:val="en-US" w:eastAsia="en-US"/>
        </w:rPr>
        <w:t>FAVERo</w:t>
      </w:r>
      <w:proofErr w:type="spellEnd"/>
      <w:r w:rsidRPr="00737F52">
        <w:rPr>
          <w:rStyle w:val="FontStyle50"/>
          <w:rFonts w:ascii="Times New Roman" w:hAnsi="Times New Roman" w:cs="Times New Roman"/>
          <w:sz w:val="24"/>
          <w:szCs w:val="24"/>
          <w:lang w:val="en-US" w:eastAsia="en-US"/>
        </w:rPr>
        <w:t xml:space="preserve">  M.S</w:t>
      </w:r>
      <w:proofErr w:type="gramEnd"/>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PETERsON</w:t>
      </w:r>
      <w:proofErr w:type="spellEnd"/>
      <w:r w:rsidRPr="00737F52">
        <w:rPr>
          <w:rStyle w:val="FontStyle50"/>
          <w:rFonts w:ascii="Times New Roman" w:hAnsi="Times New Roman" w:cs="Times New Roman"/>
          <w:sz w:val="24"/>
          <w:szCs w:val="24"/>
          <w:lang w:val="en-US" w:eastAsia="en-US"/>
        </w:rPr>
        <w:t xml:space="preserve"> N.J.,  </w:t>
      </w:r>
      <w:proofErr w:type="spellStart"/>
      <w:r w:rsidRPr="00737F52">
        <w:rPr>
          <w:rStyle w:val="FontStyle50"/>
          <w:rFonts w:ascii="Times New Roman" w:hAnsi="Times New Roman" w:cs="Times New Roman"/>
          <w:sz w:val="24"/>
          <w:szCs w:val="24"/>
          <w:lang w:val="en-US" w:eastAsia="en-US"/>
        </w:rPr>
        <w:t>BoyER</w:t>
      </w:r>
      <w:proofErr w:type="spellEnd"/>
      <w:r w:rsidRPr="00737F52">
        <w:rPr>
          <w:rStyle w:val="FontStyle50"/>
          <w:rFonts w:ascii="Times New Roman" w:hAnsi="Times New Roman" w:cs="Times New Roman"/>
          <w:sz w:val="24"/>
          <w:szCs w:val="24"/>
          <w:lang w:val="en-US" w:eastAsia="en-US"/>
        </w:rPr>
        <w:t xml:space="preserve">  K.M.,  </w:t>
      </w:r>
      <w:proofErr w:type="spellStart"/>
      <w:r w:rsidRPr="00737F52">
        <w:rPr>
          <w:rStyle w:val="FontStyle50"/>
          <w:rFonts w:ascii="Times New Roman" w:hAnsi="Times New Roman" w:cs="Times New Roman"/>
          <w:sz w:val="24"/>
          <w:szCs w:val="24"/>
          <w:lang w:val="en-US" w:eastAsia="en-US"/>
        </w:rPr>
        <w:t>CARsON</w:t>
      </w:r>
      <w:proofErr w:type="spellEnd"/>
      <w:r w:rsidRPr="00737F52">
        <w:rPr>
          <w:rStyle w:val="FontStyle50"/>
          <w:rFonts w:ascii="Times New Roman" w:hAnsi="Times New Roman" w:cs="Times New Roman"/>
          <w:sz w:val="24"/>
          <w:szCs w:val="24"/>
          <w:lang w:val="en-US" w:eastAsia="en-US"/>
        </w:rPr>
        <w:t xml:space="preserve">   LA,  BOND   WW.   </w:t>
      </w:r>
      <w:proofErr w:type="gramStart"/>
      <w:r w:rsidRPr="00737F52">
        <w:rPr>
          <w:rStyle w:val="FontStyle50"/>
          <w:rFonts w:ascii="Times New Roman" w:hAnsi="Times New Roman" w:cs="Times New Roman"/>
          <w:sz w:val="24"/>
          <w:szCs w:val="24"/>
          <w:lang w:val="en-US" w:eastAsia="en-US"/>
        </w:rPr>
        <w:t>Microbial  contamination</w:t>
      </w:r>
      <w:proofErr w:type="gramEnd"/>
      <w:r w:rsidRPr="00737F52">
        <w:rPr>
          <w:rStyle w:val="FontStyle50"/>
          <w:rFonts w:ascii="Times New Roman" w:hAnsi="Times New Roman" w:cs="Times New Roman"/>
          <w:sz w:val="24"/>
          <w:szCs w:val="24"/>
          <w:lang w:val="en-US" w:eastAsia="en-US"/>
        </w:rPr>
        <w:t xml:space="preserve"> of renal dialysis systems and associated risks, Trans. Amer. Soc. </w:t>
      </w:r>
      <w:proofErr w:type="spellStart"/>
      <w:r w:rsidRPr="00737F52">
        <w:rPr>
          <w:rStyle w:val="FontStyle50"/>
          <w:rFonts w:ascii="Times New Roman" w:hAnsi="Times New Roman" w:cs="Times New Roman"/>
          <w:sz w:val="24"/>
          <w:szCs w:val="24"/>
          <w:lang w:val="en-US" w:eastAsia="en-US"/>
        </w:rPr>
        <w:t>Artif</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Int. Organs.</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1974, 20 pp.175–183</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[12]</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FAVERo</w:t>
      </w:r>
      <w:proofErr w:type="spellEnd"/>
      <w:r w:rsidRPr="00737F52">
        <w:rPr>
          <w:rStyle w:val="FontStyle50"/>
          <w:rFonts w:ascii="Times New Roman" w:hAnsi="Times New Roman" w:cs="Times New Roman"/>
          <w:sz w:val="24"/>
          <w:szCs w:val="24"/>
          <w:lang w:val="en-US" w:eastAsia="en-US"/>
        </w:rPr>
        <w:t xml:space="preserve"> M.S., </w:t>
      </w:r>
      <w:proofErr w:type="spellStart"/>
      <w:r w:rsidRPr="00737F52">
        <w:rPr>
          <w:rStyle w:val="FontStyle50"/>
          <w:rFonts w:ascii="Times New Roman" w:hAnsi="Times New Roman" w:cs="Times New Roman"/>
          <w:sz w:val="24"/>
          <w:szCs w:val="24"/>
          <w:lang w:val="en-US" w:eastAsia="en-US"/>
        </w:rPr>
        <w:t>PETERsON</w:t>
      </w:r>
      <w:proofErr w:type="spellEnd"/>
      <w:r w:rsidRPr="00737F52">
        <w:rPr>
          <w:rStyle w:val="FontStyle50"/>
          <w:rFonts w:ascii="Times New Roman" w:hAnsi="Times New Roman" w:cs="Times New Roman"/>
          <w:sz w:val="24"/>
          <w:szCs w:val="24"/>
          <w:lang w:val="en-US" w:eastAsia="en-US"/>
        </w:rPr>
        <w:t xml:space="preserve"> N.J., </w:t>
      </w:r>
      <w:proofErr w:type="spellStart"/>
      <w:r w:rsidRPr="00737F52">
        <w:rPr>
          <w:rStyle w:val="FontStyle50"/>
          <w:rFonts w:ascii="Times New Roman" w:hAnsi="Times New Roman" w:cs="Times New Roman"/>
          <w:sz w:val="24"/>
          <w:szCs w:val="24"/>
          <w:lang w:val="en-US" w:eastAsia="en-US"/>
        </w:rPr>
        <w:t>CARsON</w:t>
      </w:r>
      <w:proofErr w:type="spellEnd"/>
      <w:r w:rsidRPr="00737F52">
        <w:rPr>
          <w:rStyle w:val="FontStyle50"/>
          <w:rFonts w:ascii="Times New Roman" w:hAnsi="Times New Roman" w:cs="Times New Roman"/>
          <w:sz w:val="24"/>
          <w:szCs w:val="24"/>
          <w:lang w:val="en-US" w:eastAsia="en-US"/>
        </w:rPr>
        <w:t xml:space="preserve"> L.A., </w:t>
      </w:r>
      <w:proofErr w:type="gramStart"/>
      <w:r w:rsidRPr="00737F52">
        <w:rPr>
          <w:rStyle w:val="FontStyle50"/>
          <w:rFonts w:ascii="Times New Roman" w:hAnsi="Times New Roman" w:cs="Times New Roman"/>
          <w:sz w:val="24"/>
          <w:szCs w:val="24"/>
          <w:lang w:val="en-US" w:eastAsia="en-US"/>
        </w:rPr>
        <w:t>BOND  WW</w:t>
      </w:r>
      <w:proofErr w:type="gramEnd"/>
      <w:r w:rsidRPr="00737F52">
        <w:rPr>
          <w:rStyle w:val="FontStyle50"/>
          <w:rFonts w:ascii="Times New Roman" w:hAnsi="Times New Roman" w:cs="Times New Roman"/>
          <w:sz w:val="24"/>
          <w:szCs w:val="24"/>
          <w:lang w:val="en-US" w:eastAsia="en-US"/>
        </w:rPr>
        <w:t>,  HINDMAN  SH.  Gram-</w:t>
      </w:r>
      <w:proofErr w:type="gramStart"/>
      <w:r w:rsidRPr="00737F52">
        <w:rPr>
          <w:rStyle w:val="FontStyle50"/>
          <w:rFonts w:ascii="Times New Roman" w:hAnsi="Times New Roman" w:cs="Times New Roman"/>
          <w:sz w:val="24"/>
          <w:szCs w:val="24"/>
          <w:lang w:val="en-US" w:eastAsia="en-US"/>
        </w:rPr>
        <w:t>negative  water</w:t>
      </w:r>
      <w:proofErr w:type="gramEnd"/>
      <w:r w:rsidRPr="00737F52">
        <w:rPr>
          <w:rStyle w:val="FontStyle50"/>
          <w:rFonts w:ascii="Times New Roman" w:hAnsi="Times New Roman" w:cs="Times New Roman"/>
          <w:sz w:val="24"/>
          <w:szCs w:val="24"/>
          <w:lang w:val="en-US" w:eastAsia="en-US"/>
        </w:rPr>
        <w:t xml:space="preserve"> bacteria in hemodialysis systems. </w:t>
      </w:r>
      <w:proofErr w:type="gramStart"/>
      <w:r w:rsidRPr="00737F52">
        <w:rPr>
          <w:rStyle w:val="FontStyle50"/>
          <w:rFonts w:ascii="Times New Roman" w:hAnsi="Times New Roman" w:cs="Times New Roman"/>
          <w:sz w:val="24"/>
          <w:szCs w:val="24"/>
          <w:lang w:val="en-US" w:eastAsia="en-US"/>
        </w:rPr>
        <w:t>Health Lab. Sci. 1975, 12 (4) pp.321–334</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proofErr w:type="gramStart"/>
      <w:r w:rsidRPr="00737F52">
        <w:rPr>
          <w:rStyle w:val="FontStyle50"/>
          <w:rFonts w:ascii="Times New Roman" w:hAnsi="Times New Roman" w:cs="Times New Roman"/>
          <w:sz w:val="24"/>
          <w:szCs w:val="24"/>
          <w:lang w:val="en-US" w:eastAsia="en-US"/>
        </w:rPr>
        <w:t>[13]</w:t>
      </w:r>
      <w:r w:rsidRPr="00737F52">
        <w:rPr>
          <w:rStyle w:val="FontStyle50"/>
          <w:rFonts w:ascii="Times New Roman" w:hAnsi="Times New Roman" w:cs="Times New Roman"/>
          <w:sz w:val="24"/>
          <w:szCs w:val="24"/>
          <w:lang w:val="en-US" w:eastAsia="en-US"/>
        </w:rPr>
        <w:tab/>
        <w:t xml:space="preserve">HINDMAN S.H., </w:t>
      </w:r>
      <w:proofErr w:type="spellStart"/>
      <w:r w:rsidRPr="00737F52">
        <w:rPr>
          <w:rStyle w:val="FontStyle50"/>
          <w:rFonts w:ascii="Times New Roman" w:hAnsi="Times New Roman" w:cs="Times New Roman"/>
          <w:sz w:val="24"/>
          <w:szCs w:val="24"/>
          <w:lang w:val="en-US" w:eastAsia="en-US"/>
        </w:rPr>
        <w:t>CARsON</w:t>
      </w:r>
      <w:proofErr w:type="spellEnd"/>
      <w:r w:rsidRPr="00737F52">
        <w:rPr>
          <w:rStyle w:val="FontStyle50"/>
          <w:rFonts w:ascii="Times New Roman" w:hAnsi="Times New Roman" w:cs="Times New Roman"/>
          <w:sz w:val="24"/>
          <w:szCs w:val="24"/>
          <w:lang w:val="en-US" w:eastAsia="en-US"/>
        </w:rPr>
        <w:t xml:space="preserve"> L.A., </w:t>
      </w:r>
      <w:proofErr w:type="spellStart"/>
      <w:r w:rsidRPr="00737F52">
        <w:rPr>
          <w:rStyle w:val="FontStyle50"/>
          <w:rFonts w:ascii="Times New Roman" w:hAnsi="Times New Roman" w:cs="Times New Roman"/>
          <w:sz w:val="24"/>
          <w:szCs w:val="24"/>
          <w:lang w:val="en-US" w:eastAsia="en-US"/>
        </w:rPr>
        <w:t>PETERsON</w:t>
      </w:r>
      <w:proofErr w:type="spellEnd"/>
      <w:r w:rsidRPr="00737F52">
        <w:rPr>
          <w:rStyle w:val="FontStyle50"/>
          <w:rFonts w:ascii="Times New Roman" w:hAnsi="Times New Roman" w:cs="Times New Roman"/>
          <w:sz w:val="24"/>
          <w:szCs w:val="24"/>
          <w:lang w:val="en-US" w:eastAsia="en-US"/>
        </w:rPr>
        <w:t xml:space="preserve"> N.J., </w:t>
      </w:r>
      <w:proofErr w:type="spellStart"/>
      <w:r w:rsidRPr="00737F52">
        <w:rPr>
          <w:rStyle w:val="FontStyle50"/>
          <w:rFonts w:ascii="Times New Roman" w:hAnsi="Times New Roman" w:cs="Times New Roman"/>
          <w:sz w:val="24"/>
          <w:szCs w:val="24"/>
          <w:lang w:val="en-US" w:eastAsia="en-US"/>
        </w:rPr>
        <w:t>ScHONBERgER</w:t>
      </w:r>
      <w:proofErr w:type="spellEnd"/>
      <w:r w:rsidRPr="00737F52">
        <w:rPr>
          <w:rStyle w:val="FontStyle50"/>
          <w:rFonts w:ascii="Times New Roman" w:hAnsi="Times New Roman" w:cs="Times New Roman"/>
          <w:sz w:val="24"/>
          <w:szCs w:val="24"/>
          <w:lang w:val="en-US" w:eastAsia="en-US"/>
        </w:rPr>
        <w:t xml:space="preserve"> LB, </w:t>
      </w:r>
      <w:proofErr w:type="spellStart"/>
      <w:r w:rsidRPr="00737F52">
        <w:rPr>
          <w:rStyle w:val="FontStyle50"/>
          <w:rFonts w:ascii="Times New Roman" w:hAnsi="Times New Roman" w:cs="Times New Roman"/>
          <w:sz w:val="24"/>
          <w:szCs w:val="24"/>
          <w:lang w:val="en-US" w:eastAsia="en-US"/>
        </w:rPr>
        <w:t>SOLANo</w:t>
      </w:r>
      <w:proofErr w:type="spellEnd"/>
      <w:r w:rsidRPr="00737F52">
        <w:rPr>
          <w:rStyle w:val="FontStyle50"/>
          <w:rFonts w:ascii="Times New Roman" w:hAnsi="Times New Roman" w:cs="Times New Roman"/>
          <w:sz w:val="24"/>
          <w:szCs w:val="24"/>
          <w:lang w:val="en-US" w:eastAsia="en-US"/>
        </w:rPr>
        <w:t xml:space="preserve"> JT.</w:t>
      </w:r>
      <w:proofErr w:type="gramEnd"/>
      <w:r w:rsidRPr="00737F52">
        <w:rPr>
          <w:rStyle w:val="FontStyle50"/>
          <w:rFonts w:ascii="Times New Roman" w:hAnsi="Times New Roman" w:cs="Times New Roman"/>
          <w:sz w:val="24"/>
          <w:szCs w:val="24"/>
          <w:lang w:val="en-US" w:eastAsia="en-US"/>
        </w:rPr>
        <w:t xml:space="preserve">  Pyrogenic </w:t>
      </w:r>
      <w:proofErr w:type="gramStart"/>
      <w:r w:rsidRPr="00737F52">
        <w:rPr>
          <w:rStyle w:val="FontStyle50"/>
          <w:rFonts w:ascii="Times New Roman" w:hAnsi="Times New Roman" w:cs="Times New Roman"/>
          <w:sz w:val="24"/>
          <w:szCs w:val="24"/>
          <w:lang w:val="en-US" w:eastAsia="en-US"/>
        </w:rPr>
        <w:t>reactions  during</w:t>
      </w:r>
      <w:proofErr w:type="gramEnd"/>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haemodialysis</w:t>
      </w:r>
      <w:proofErr w:type="spellEnd"/>
      <w:r w:rsidRPr="00737F52">
        <w:rPr>
          <w:rStyle w:val="FontStyle50"/>
          <w:rFonts w:ascii="Times New Roman" w:hAnsi="Times New Roman" w:cs="Times New Roman"/>
          <w:sz w:val="24"/>
          <w:szCs w:val="24"/>
          <w:lang w:val="en-US" w:eastAsia="en-US"/>
        </w:rPr>
        <w:t xml:space="preserve"> caused by extramural endotoxin. </w:t>
      </w:r>
      <w:proofErr w:type="gramStart"/>
      <w:r w:rsidRPr="00737F52">
        <w:rPr>
          <w:rStyle w:val="FontStyle50"/>
          <w:rFonts w:ascii="Times New Roman" w:hAnsi="Times New Roman" w:cs="Times New Roman"/>
          <w:sz w:val="24"/>
          <w:szCs w:val="24"/>
          <w:lang w:val="en-US" w:eastAsia="en-US"/>
        </w:rPr>
        <w:t>Lancet.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1975, 2 (7938) pp.732–734</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[14]</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IzUHARA</w:t>
      </w:r>
      <w:proofErr w:type="spellEnd"/>
      <w:r w:rsidRPr="00737F52">
        <w:rPr>
          <w:rStyle w:val="FontStyle50"/>
          <w:rFonts w:ascii="Times New Roman" w:hAnsi="Times New Roman" w:cs="Times New Roman"/>
          <w:sz w:val="24"/>
          <w:szCs w:val="24"/>
          <w:lang w:val="en-US" w:eastAsia="en-US"/>
        </w:rPr>
        <w:t xml:space="preserve"> Y., &amp; </w:t>
      </w:r>
      <w:proofErr w:type="spellStart"/>
      <w:r w:rsidRPr="00737F52">
        <w:rPr>
          <w:rStyle w:val="FontStyle50"/>
          <w:rFonts w:ascii="Times New Roman" w:hAnsi="Times New Roman" w:cs="Times New Roman"/>
          <w:sz w:val="24"/>
          <w:szCs w:val="24"/>
          <w:lang w:val="en-US" w:eastAsia="en-US"/>
        </w:rPr>
        <w:t>MIyATA</w:t>
      </w:r>
      <w:proofErr w:type="spellEnd"/>
      <w:r w:rsidRPr="00737F52">
        <w:rPr>
          <w:rStyle w:val="FontStyle50"/>
          <w:rFonts w:ascii="Times New Roman" w:hAnsi="Times New Roman" w:cs="Times New Roman"/>
          <w:sz w:val="24"/>
          <w:szCs w:val="24"/>
          <w:lang w:val="en-US" w:eastAsia="en-US"/>
        </w:rPr>
        <w:t xml:space="preserve"> T. SAITO K. Ishikawa N., </w:t>
      </w:r>
      <w:proofErr w:type="spellStart"/>
      <w:r w:rsidRPr="00737F52">
        <w:rPr>
          <w:rStyle w:val="FontStyle50"/>
          <w:rFonts w:ascii="Times New Roman" w:hAnsi="Times New Roman" w:cs="Times New Roman"/>
          <w:sz w:val="24"/>
          <w:szCs w:val="24"/>
          <w:lang w:val="en-US" w:eastAsia="en-US"/>
        </w:rPr>
        <w:t>Kakuta</w:t>
      </w:r>
      <w:proofErr w:type="spellEnd"/>
      <w:r w:rsidRPr="00737F52">
        <w:rPr>
          <w:rStyle w:val="FontStyle50"/>
          <w:rFonts w:ascii="Times New Roman" w:hAnsi="Times New Roman" w:cs="Times New Roman"/>
          <w:sz w:val="24"/>
          <w:szCs w:val="24"/>
          <w:lang w:val="en-US" w:eastAsia="en-US"/>
        </w:rPr>
        <w:t xml:space="preserve"> T., </w:t>
      </w:r>
      <w:proofErr w:type="spellStart"/>
      <w:r w:rsidRPr="00737F52">
        <w:rPr>
          <w:rStyle w:val="FontStyle50"/>
          <w:rFonts w:ascii="Times New Roman" w:hAnsi="Times New Roman" w:cs="Times New Roman"/>
          <w:sz w:val="24"/>
          <w:szCs w:val="24"/>
          <w:lang w:val="en-US" w:eastAsia="en-US"/>
        </w:rPr>
        <w:t>Nangaku</w:t>
      </w:r>
      <w:proofErr w:type="spellEnd"/>
      <w:r w:rsidRPr="00737F52">
        <w:rPr>
          <w:rStyle w:val="FontStyle50"/>
          <w:rFonts w:ascii="Times New Roman" w:hAnsi="Times New Roman" w:cs="Times New Roman"/>
          <w:sz w:val="24"/>
          <w:szCs w:val="24"/>
          <w:lang w:val="en-US" w:eastAsia="en-US"/>
        </w:rPr>
        <w:t xml:space="preserve"> M., Yoshida H., Saito A., </w:t>
      </w:r>
      <w:proofErr w:type="spellStart"/>
      <w:r w:rsidRPr="00737F52">
        <w:rPr>
          <w:rStyle w:val="FontStyle50"/>
          <w:rFonts w:ascii="Times New Roman" w:hAnsi="Times New Roman" w:cs="Times New Roman"/>
          <w:sz w:val="24"/>
          <w:szCs w:val="24"/>
          <w:lang w:val="en-US" w:eastAsia="en-US"/>
        </w:rPr>
        <w:t>Kurokawa</w:t>
      </w:r>
      <w:proofErr w:type="spellEnd"/>
      <w:r w:rsidRPr="00737F52">
        <w:rPr>
          <w:rStyle w:val="FontStyle50"/>
          <w:rFonts w:ascii="Times New Roman" w:hAnsi="Times New Roman" w:cs="Times New Roman"/>
          <w:sz w:val="24"/>
          <w:szCs w:val="24"/>
          <w:lang w:val="en-US" w:eastAsia="en-US"/>
        </w:rPr>
        <w:t xml:space="preserve"> K., van </w:t>
      </w:r>
      <w:proofErr w:type="spellStart"/>
      <w:r w:rsidRPr="00737F52">
        <w:rPr>
          <w:rStyle w:val="FontStyle50"/>
          <w:rFonts w:ascii="Times New Roman" w:hAnsi="Times New Roman" w:cs="Times New Roman"/>
          <w:sz w:val="24"/>
          <w:szCs w:val="24"/>
          <w:lang w:val="en-US" w:eastAsia="en-US"/>
        </w:rPr>
        <w:t>Ypersele</w:t>
      </w:r>
      <w:proofErr w:type="spellEnd"/>
      <w:r w:rsidRPr="00737F52">
        <w:rPr>
          <w:rStyle w:val="FontStyle50"/>
          <w:rFonts w:ascii="Times New Roman" w:hAnsi="Times New Roman" w:cs="Times New Roman"/>
          <w:sz w:val="24"/>
          <w:szCs w:val="24"/>
          <w:lang w:val="en-US" w:eastAsia="en-US"/>
        </w:rPr>
        <w:t xml:space="preserve"> de </w:t>
      </w:r>
      <w:proofErr w:type="spellStart"/>
      <w:r w:rsidRPr="00737F52">
        <w:rPr>
          <w:rStyle w:val="FontStyle50"/>
          <w:rFonts w:ascii="Times New Roman" w:hAnsi="Times New Roman" w:cs="Times New Roman"/>
          <w:sz w:val="24"/>
          <w:szCs w:val="24"/>
          <w:lang w:val="en-US" w:eastAsia="en-US"/>
        </w:rPr>
        <w:t>Strihou</w:t>
      </w:r>
      <w:proofErr w:type="spellEnd"/>
      <w:r w:rsidRPr="00737F52">
        <w:rPr>
          <w:rStyle w:val="FontStyle50"/>
          <w:rFonts w:ascii="Times New Roman" w:hAnsi="Times New Roman" w:cs="Times New Roman"/>
          <w:sz w:val="24"/>
          <w:szCs w:val="24"/>
          <w:lang w:val="en-US" w:eastAsia="en-US"/>
        </w:rPr>
        <w:t xml:space="preserve"> C. Ultrapure dialysate decreases plasma </w:t>
      </w:r>
      <w:proofErr w:type="spellStart"/>
      <w:r w:rsidRPr="00737F52">
        <w:rPr>
          <w:rStyle w:val="FontStyle50"/>
          <w:rFonts w:ascii="Times New Roman" w:hAnsi="Times New Roman" w:cs="Times New Roman"/>
          <w:sz w:val="24"/>
          <w:szCs w:val="24"/>
          <w:lang w:val="en-US" w:eastAsia="en-US"/>
        </w:rPr>
        <w:t>pentosidine</w:t>
      </w:r>
      <w:proofErr w:type="spellEnd"/>
      <w:r w:rsidRPr="00737F52">
        <w:rPr>
          <w:rStyle w:val="FontStyle50"/>
          <w:rFonts w:ascii="Times New Roman" w:hAnsi="Times New Roman" w:cs="Times New Roman"/>
          <w:sz w:val="24"/>
          <w:szCs w:val="24"/>
          <w:lang w:val="en-US" w:eastAsia="en-US"/>
        </w:rPr>
        <w:t>, a marker of “carbonyl stress,”. Am. J. Kidney Dis. 2004, 43(6) pp.1024–1029</w:t>
      </w:r>
      <w:r w:rsidRPr="00737F52">
        <w:rPr>
          <w:rStyle w:val="FontStyle50"/>
          <w:rFonts w:ascii="Times New Roman" w:hAnsi="Times New Roman" w:cs="Times New Roman"/>
          <w:sz w:val="24"/>
          <w:szCs w:val="24"/>
          <w:lang w:val="en-US" w:eastAsia="en-US"/>
        </w:rPr>
        <w:t>.</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[15]</w:t>
      </w:r>
      <w:r w:rsidRPr="00737F52">
        <w:rPr>
          <w:rStyle w:val="FontStyle50"/>
          <w:rFonts w:ascii="Times New Roman" w:hAnsi="Times New Roman" w:cs="Times New Roman"/>
          <w:sz w:val="24"/>
          <w:szCs w:val="24"/>
          <w:lang w:val="en-US" w:eastAsia="en-US"/>
        </w:rPr>
        <w:tab/>
        <w:t xml:space="preserve">JONEs D.M., TOBIN B.M., </w:t>
      </w:r>
      <w:proofErr w:type="spellStart"/>
      <w:r w:rsidRPr="00737F52">
        <w:rPr>
          <w:rStyle w:val="FontStyle50"/>
          <w:rFonts w:ascii="Times New Roman" w:hAnsi="Times New Roman" w:cs="Times New Roman"/>
          <w:sz w:val="24"/>
          <w:szCs w:val="24"/>
          <w:lang w:val="en-US" w:eastAsia="en-US"/>
        </w:rPr>
        <w:t>HARLow</w:t>
      </w:r>
      <w:proofErr w:type="spellEnd"/>
      <w:r w:rsidRPr="00737F52">
        <w:rPr>
          <w:rStyle w:val="FontStyle50"/>
          <w:rFonts w:ascii="Times New Roman" w:hAnsi="Times New Roman" w:cs="Times New Roman"/>
          <w:sz w:val="24"/>
          <w:szCs w:val="24"/>
          <w:lang w:val="en-US" w:eastAsia="en-US"/>
        </w:rPr>
        <w:t xml:space="preserve"> G.R., </w:t>
      </w:r>
      <w:proofErr w:type="spellStart"/>
      <w:r w:rsidRPr="00737F52">
        <w:rPr>
          <w:rStyle w:val="FontStyle50"/>
          <w:rFonts w:ascii="Times New Roman" w:hAnsi="Times New Roman" w:cs="Times New Roman"/>
          <w:sz w:val="24"/>
          <w:szCs w:val="24"/>
          <w:lang w:val="en-US" w:eastAsia="en-US"/>
        </w:rPr>
        <w:t>RALsTON</w:t>
      </w:r>
      <w:proofErr w:type="spellEnd"/>
      <w:r w:rsidRPr="00737F52">
        <w:rPr>
          <w:rStyle w:val="FontStyle50"/>
          <w:rFonts w:ascii="Times New Roman" w:hAnsi="Times New Roman" w:cs="Times New Roman"/>
          <w:sz w:val="24"/>
          <w:szCs w:val="24"/>
          <w:lang w:val="en-US" w:eastAsia="en-US"/>
        </w:rPr>
        <w:t xml:space="preserve"> A.J. Bacteriological studies of the modified </w:t>
      </w:r>
      <w:proofErr w:type="spellStart"/>
      <w:r w:rsidRPr="00737F52">
        <w:rPr>
          <w:rStyle w:val="FontStyle50"/>
          <w:rFonts w:ascii="Times New Roman" w:hAnsi="Times New Roman" w:cs="Times New Roman"/>
          <w:sz w:val="24"/>
          <w:szCs w:val="24"/>
          <w:lang w:val="en-US" w:eastAsia="en-US"/>
        </w:rPr>
        <w:t>Kiil</w:t>
      </w:r>
      <w:proofErr w:type="spellEnd"/>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dialyser</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BMJ.</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1970, 3 (5715) pp.135–137</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[16]</w:t>
      </w:r>
      <w:r w:rsidRPr="00737F52">
        <w:rPr>
          <w:rStyle w:val="FontStyle50"/>
          <w:rFonts w:ascii="Times New Roman" w:hAnsi="Times New Roman" w:cs="Times New Roman"/>
          <w:sz w:val="24"/>
          <w:szCs w:val="24"/>
          <w:lang w:val="en-US" w:eastAsia="en-US"/>
        </w:rPr>
        <w:tab/>
        <w:t>GAZENFELDT-</w:t>
      </w:r>
      <w:proofErr w:type="spellStart"/>
      <w:r w:rsidRPr="00737F52">
        <w:rPr>
          <w:rStyle w:val="FontStyle50"/>
          <w:rFonts w:ascii="Times New Roman" w:hAnsi="Times New Roman" w:cs="Times New Roman"/>
          <w:sz w:val="24"/>
          <w:szCs w:val="24"/>
          <w:lang w:val="en-US" w:eastAsia="en-US"/>
        </w:rPr>
        <w:t>Gazit</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E..</w:t>
      </w:r>
      <w:proofErr w:type="gramEnd"/>
      <w:r w:rsidRPr="00737F52">
        <w:rPr>
          <w:rStyle w:val="FontStyle50"/>
          <w:rFonts w:ascii="Times New Roman" w:hAnsi="Times New Roman" w:cs="Times New Roman"/>
          <w:sz w:val="24"/>
          <w:szCs w:val="24"/>
          <w:lang w:val="en-US" w:eastAsia="en-US"/>
        </w:rPr>
        <w:t xml:space="preserve"> </w:t>
      </w:r>
      <w:proofErr w:type="spellStart"/>
      <w:proofErr w:type="gramStart"/>
      <w:r w:rsidRPr="00737F52">
        <w:rPr>
          <w:rStyle w:val="FontStyle50"/>
          <w:rFonts w:ascii="Times New Roman" w:hAnsi="Times New Roman" w:cs="Times New Roman"/>
          <w:sz w:val="24"/>
          <w:szCs w:val="24"/>
          <w:lang w:val="en-US" w:eastAsia="en-US"/>
        </w:rPr>
        <w:t>Eliahou</w:t>
      </w:r>
      <w:proofErr w:type="spellEnd"/>
      <w:r w:rsidRPr="00737F52">
        <w:rPr>
          <w:rStyle w:val="FontStyle50"/>
          <w:rFonts w:ascii="Times New Roman" w:hAnsi="Times New Roman" w:cs="Times New Roman"/>
          <w:sz w:val="24"/>
          <w:szCs w:val="24"/>
          <w:lang w:val="en-US" w:eastAsia="en-US"/>
        </w:rPr>
        <w:t xml:space="preserve"> H.E. Endotoxin antibodies in patients on maintenance hemodialysis.</w:t>
      </w:r>
      <w:proofErr w:type="gramEnd"/>
      <w:r w:rsidRPr="00737F52">
        <w:rPr>
          <w:rStyle w:val="FontStyle50"/>
          <w:rFonts w:ascii="Times New Roman" w:hAnsi="Times New Roman" w:cs="Times New Roman"/>
          <w:sz w:val="24"/>
          <w:szCs w:val="24"/>
          <w:lang w:val="en-US" w:eastAsia="en-US"/>
        </w:rPr>
        <w:t xml:space="preserve"> Isr. J. Med. Sci. 1969, </w:t>
      </w:r>
      <w:proofErr w:type="gramStart"/>
      <w:r w:rsidRPr="00737F52">
        <w:rPr>
          <w:rStyle w:val="FontStyle50"/>
          <w:rFonts w:ascii="Times New Roman" w:hAnsi="Times New Roman" w:cs="Times New Roman"/>
          <w:sz w:val="24"/>
          <w:szCs w:val="24"/>
          <w:lang w:val="en-US" w:eastAsia="en-US"/>
        </w:rPr>
        <w:t>5 pp.1032–1036</w:t>
      </w:r>
      <w:proofErr w:type="gramEnd"/>
      <w:r w:rsidRPr="00737F52">
        <w:rPr>
          <w:rStyle w:val="FontStyle50"/>
          <w:rFonts w:ascii="Times New Roman" w:hAnsi="Times New Roman" w:cs="Times New Roman"/>
          <w:sz w:val="24"/>
          <w:szCs w:val="24"/>
          <w:lang w:val="en-US" w:eastAsia="en-US"/>
        </w:rPr>
        <w:t>.</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[17]</w:t>
      </w:r>
      <w:r w:rsidRPr="00737F52">
        <w:rPr>
          <w:rStyle w:val="FontStyle50"/>
          <w:rFonts w:ascii="Times New Roman" w:hAnsi="Times New Roman" w:cs="Times New Roman"/>
          <w:sz w:val="24"/>
          <w:szCs w:val="24"/>
          <w:lang w:val="en-US" w:eastAsia="en-US"/>
        </w:rPr>
        <w:tab/>
        <w:t xml:space="preserve">OUSEPH R., JONEs S., </w:t>
      </w:r>
      <w:proofErr w:type="spellStart"/>
      <w:r w:rsidRPr="00737F52">
        <w:rPr>
          <w:rStyle w:val="FontStyle50"/>
          <w:rFonts w:ascii="Times New Roman" w:hAnsi="Times New Roman" w:cs="Times New Roman"/>
          <w:sz w:val="24"/>
          <w:szCs w:val="24"/>
          <w:lang w:val="en-US" w:eastAsia="en-US"/>
        </w:rPr>
        <w:t>DHANANJAyA</w:t>
      </w:r>
      <w:proofErr w:type="spellEnd"/>
      <w:r w:rsidRPr="00737F52">
        <w:rPr>
          <w:rStyle w:val="FontStyle50"/>
          <w:rFonts w:ascii="Times New Roman" w:hAnsi="Times New Roman" w:cs="Times New Roman"/>
          <w:sz w:val="24"/>
          <w:szCs w:val="24"/>
          <w:lang w:val="en-US" w:eastAsia="en-US"/>
        </w:rPr>
        <w:t xml:space="preserve"> N., </w:t>
      </w:r>
      <w:proofErr w:type="gramStart"/>
      <w:r w:rsidRPr="00737F52">
        <w:rPr>
          <w:rStyle w:val="FontStyle50"/>
          <w:rFonts w:ascii="Times New Roman" w:hAnsi="Times New Roman" w:cs="Times New Roman"/>
          <w:sz w:val="24"/>
          <w:szCs w:val="24"/>
          <w:lang w:val="en-US" w:eastAsia="en-US"/>
        </w:rPr>
        <w:t>WARD  R.A</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Use  of</w:t>
      </w:r>
      <w:proofErr w:type="gramEnd"/>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ultrafiltered</w:t>
      </w:r>
      <w:proofErr w:type="spellEnd"/>
      <w:r w:rsidRPr="00737F52">
        <w:rPr>
          <w:rStyle w:val="FontStyle50"/>
          <w:rFonts w:ascii="Times New Roman" w:hAnsi="Times New Roman" w:cs="Times New Roman"/>
          <w:sz w:val="24"/>
          <w:szCs w:val="24"/>
          <w:lang w:val="en-US" w:eastAsia="en-US"/>
        </w:rPr>
        <w:t xml:space="preserve">  dialysate  is  associated with improvements in </w:t>
      </w:r>
      <w:proofErr w:type="spellStart"/>
      <w:r w:rsidRPr="00737F52">
        <w:rPr>
          <w:rStyle w:val="FontStyle50"/>
          <w:rFonts w:ascii="Times New Roman" w:hAnsi="Times New Roman" w:cs="Times New Roman"/>
          <w:sz w:val="24"/>
          <w:szCs w:val="24"/>
          <w:lang w:val="en-US" w:eastAsia="en-US"/>
        </w:rPr>
        <w:t>haemodialysis</w:t>
      </w:r>
      <w:proofErr w:type="spellEnd"/>
      <w:r w:rsidRPr="00737F52">
        <w:rPr>
          <w:rStyle w:val="FontStyle50"/>
          <w:rFonts w:ascii="Times New Roman" w:hAnsi="Times New Roman" w:cs="Times New Roman"/>
          <w:sz w:val="24"/>
          <w:szCs w:val="24"/>
          <w:lang w:val="en-US" w:eastAsia="en-US"/>
        </w:rPr>
        <w:t xml:space="preserve">-associated morbidity in patients treated with reused </w:t>
      </w:r>
      <w:proofErr w:type="spellStart"/>
      <w:r w:rsidRPr="00737F52">
        <w:rPr>
          <w:rStyle w:val="FontStyle50"/>
          <w:rFonts w:ascii="Times New Roman" w:hAnsi="Times New Roman" w:cs="Times New Roman"/>
          <w:sz w:val="24"/>
          <w:szCs w:val="24"/>
          <w:lang w:val="en-US" w:eastAsia="en-US"/>
        </w:rPr>
        <w:t>dialysers</w:t>
      </w:r>
      <w:proofErr w:type="spellEnd"/>
      <w:r w:rsidRPr="00737F52">
        <w:rPr>
          <w:rStyle w:val="FontStyle50"/>
          <w:rFonts w:ascii="Times New Roman" w:hAnsi="Times New Roman" w:cs="Times New Roman"/>
          <w:sz w:val="24"/>
          <w:szCs w:val="24"/>
          <w:lang w:val="en-US" w:eastAsia="en-US"/>
        </w:rPr>
        <w:t xml:space="preserve">.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 </w:t>
      </w:r>
      <w:proofErr w:type="gramStart"/>
      <w:r w:rsidRPr="00737F52">
        <w:rPr>
          <w:rStyle w:val="FontStyle50"/>
          <w:rFonts w:ascii="Times New Roman" w:hAnsi="Times New Roman" w:cs="Times New Roman"/>
          <w:sz w:val="24"/>
          <w:szCs w:val="24"/>
          <w:lang w:val="en-US" w:eastAsia="en-US"/>
        </w:rPr>
        <w:t>Transplant.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2007, 22(8) pp.2269–2275</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 xml:space="preserve"> </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lastRenderedPageBreak/>
        <w:t>[18]</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VANHOLder</w:t>
      </w:r>
      <w:proofErr w:type="spellEnd"/>
      <w:r w:rsidRPr="00737F52">
        <w:rPr>
          <w:rStyle w:val="FontStyle50"/>
          <w:rFonts w:ascii="Times New Roman" w:hAnsi="Times New Roman" w:cs="Times New Roman"/>
          <w:sz w:val="24"/>
          <w:szCs w:val="24"/>
          <w:lang w:val="en-US" w:eastAsia="en-US"/>
        </w:rPr>
        <w:t xml:space="preserve">     R.</w:t>
      </w:r>
      <w:proofErr w:type="gramStart"/>
      <w:r w:rsidRPr="00737F52">
        <w:rPr>
          <w:rStyle w:val="FontStyle50"/>
          <w:rFonts w:ascii="Times New Roman" w:hAnsi="Times New Roman" w:cs="Times New Roman"/>
          <w:sz w:val="24"/>
          <w:szCs w:val="24"/>
          <w:lang w:val="en-US" w:eastAsia="en-US"/>
        </w:rPr>
        <w:t>,  VAN</w:t>
      </w:r>
      <w:proofErr w:type="gramEnd"/>
      <w:r w:rsidRPr="00737F52">
        <w:rPr>
          <w:rStyle w:val="FontStyle50"/>
          <w:rFonts w:ascii="Times New Roman" w:hAnsi="Times New Roman" w:cs="Times New Roman"/>
          <w:sz w:val="24"/>
          <w:szCs w:val="24"/>
          <w:lang w:val="en-US" w:eastAsia="en-US"/>
        </w:rPr>
        <w:t xml:space="preserve">  HAECKE    E., </w:t>
      </w:r>
      <w:proofErr w:type="spellStart"/>
      <w:r w:rsidRPr="00737F52">
        <w:rPr>
          <w:rStyle w:val="FontStyle50"/>
          <w:rFonts w:ascii="Times New Roman" w:hAnsi="Times New Roman" w:cs="Times New Roman"/>
          <w:sz w:val="24"/>
          <w:szCs w:val="24"/>
          <w:lang w:val="en-US" w:eastAsia="en-US"/>
        </w:rPr>
        <w:t>VEys</w:t>
      </w:r>
      <w:proofErr w:type="spellEnd"/>
      <w:r w:rsidRPr="00737F52">
        <w:rPr>
          <w:rStyle w:val="FontStyle50"/>
          <w:rFonts w:ascii="Times New Roman" w:hAnsi="Times New Roman" w:cs="Times New Roman"/>
          <w:sz w:val="24"/>
          <w:szCs w:val="24"/>
          <w:lang w:val="en-US" w:eastAsia="en-US"/>
        </w:rPr>
        <w:t xml:space="preserve">     N.,  </w:t>
      </w:r>
      <w:proofErr w:type="spellStart"/>
      <w:r w:rsidRPr="00737F52">
        <w:rPr>
          <w:rStyle w:val="FontStyle50"/>
          <w:rFonts w:ascii="Times New Roman" w:hAnsi="Times New Roman" w:cs="Times New Roman"/>
          <w:sz w:val="24"/>
          <w:szCs w:val="24"/>
          <w:lang w:val="en-US" w:eastAsia="en-US"/>
        </w:rPr>
        <w:t>RINgOIR</w:t>
      </w:r>
      <w:proofErr w:type="spellEnd"/>
      <w:r w:rsidRPr="00737F52">
        <w:rPr>
          <w:rStyle w:val="FontStyle50"/>
          <w:rFonts w:ascii="Times New Roman" w:hAnsi="Times New Roman" w:cs="Times New Roman"/>
          <w:sz w:val="24"/>
          <w:szCs w:val="24"/>
          <w:lang w:val="en-US" w:eastAsia="en-US"/>
        </w:rPr>
        <w:t xml:space="preserve">     S.    </w:t>
      </w:r>
      <w:proofErr w:type="gramStart"/>
      <w:r w:rsidRPr="00737F52">
        <w:rPr>
          <w:rStyle w:val="FontStyle50"/>
          <w:rFonts w:ascii="Times New Roman" w:hAnsi="Times New Roman" w:cs="Times New Roman"/>
          <w:sz w:val="24"/>
          <w:szCs w:val="24"/>
          <w:lang w:val="en-US" w:eastAsia="en-US"/>
        </w:rPr>
        <w:t>Endotoxin  transfer</w:t>
      </w:r>
      <w:proofErr w:type="gramEnd"/>
      <w:r w:rsidRPr="00737F52">
        <w:rPr>
          <w:rStyle w:val="FontStyle50"/>
          <w:rFonts w:ascii="Times New Roman" w:hAnsi="Times New Roman" w:cs="Times New Roman"/>
          <w:sz w:val="24"/>
          <w:szCs w:val="24"/>
          <w:lang w:val="en-US" w:eastAsia="en-US"/>
        </w:rPr>
        <w:t xml:space="preserve">  through dialysis</w:t>
      </w:r>
      <w:r>
        <w:rPr>
          <w:rStyle w:val="FontStyle50"/>
          <w:rFonts w:ascii="Times New Roman" w:hAnsi="Times New Roman" w:cs="Times New Roman"/>
          <w:sz w:val="24"/>
          <w:szCs w:val="24"/>
          <w:lang w:val="kk-KZ" w:eastAsia="en-US"/>
        </w:rPr>
        <w:t xml:space="preserve"> </w:t>
      </w:r>
      <w:r w:rsidRPr="00737F52">
        <w:rPr>
          <w:rStyle w:val="FontStyle50"/>
          <w:rFonts w:ascii="Times New Roman" w:hAnsi="Times New Roman" w:cs="Times New Roman"/>
          <w:sz w:val="24"/>
          <w:szCs w:val="24"/>
          <w:lang w:val="en-US" w:eastAsia="en-US"/>
        </w:rPr>
        <w:t xml:space="preserve">membranes small- versus large-pore membranes.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 </w:t>
      </w:r>
      <w:proofErr w:type="gramStart"/>
      <w:r w:rsidRPr="00737F52">
        <w:rPr>
          <w:rStyle w:val="FontStyle50"/>
          <w:rFonts w:ascii="Times New Roman" w:hAnsi="Times New Roman" w:cs="Times New Roman"/>
          <w:sz w:val="24"/>
          <w:szCs w:val="24"/>
          <w:lang w:val="en-US" w:eastAsia="en-US"/>
        </w:rPr>
        <w:t>Transplant.</w:t>
      </w:r>
      <w:proofErr w:type="gramEnd"/>
      <w:r w:rsidRPr="00737F52">
        <w:rPr>
          <w:rStyle w:val="FontStyle50"/>
          <w:rFonts w:ascii="Times New Roman" w:hAnsi="Times New Roman" w:cs="Times New Roman"/>
          <w:sz w:val="24"/>
          <w:szCs w:val="24"/>
          <w:lang w:val="en-US" w:eastAsia="en-US"/>
        </w:rPr>
        <w:t xml:space="preserve"> 1992</w:t>
      </w:r>
      <w:proofErr w:type="gramStart"/>
      <w:r w:rsidRPr="00737F52">
        <w:rPr>
          <w:rStyle w:val="FontStyle50"/>
          <w:rFonts w:ascii="Times New Roman" w:hAnsi="Times New Roman" w:cs="Times New Roman"/>
          <w:sz w:val="24"/>
          <w:szCs w:val="24"/>
          <w:lang w:val="en-US" w:eastAsia="en-US"/>
        </w:rPr>
        <w:t>,  7</w:t>
      </w:r>
      <w:proofErr w:type="gramEnd"/>
      <w:r w:rsidRPr="00737F52">
        <w:rPr>
          <w:rStyle w:val="FontStyle50"/>
          <w:rFonts w:ascii="Times New Roman" w:hAnsi="Times New Roman" w:cs="Times New Roman"/>
          <w:sz w:val="24"/>
          <w:szCs w:val="24"/>
          <w:lang w:val="en-US" w:eastAsia="en-US"/>
        </w:rPr>
        <w:t xml:space="preserve"> (4) 333–339</w:t>
      </w:r>
      <w:r w:rsidRPr="00737F52">
        <w:rPr>
          <w:rStyle w:val="FontStyle50"/>
          <w:rFonts w:ascii="Times New Roman" w:hAnsi="Times New Roman" w:cs="Times New Roman"/>
          <w:sz w:val="24"/>
          <w:szCs w:val="24"/>
          <w:lang w:val="en-US" w:eastAsia="en-US"/>
        </w:rPr>
        <w:t>.</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[19]</w:t>
      </w:r>
      <w:r w:rsidRPr="00737F52">
        <w:rPr>
          <w:rStyle w:val="FontStyle50"/>
          <w:rFonts w:ascii="Times New Roman" w:hAnsi="Times New Roman" w:cs="Times New Roman"/>
          <w:sz w:val="24"/>
          <w:szCs w:val="24"/>
          <w:lang w:val="en-US" w:eastAsia="en-US"/>
        </w:rPr>
        <w:tab/>
        <w:t xml:space="preserve">LAUDE-SHARP M., CAROFF M., SIMARD L., PUSINERI C., </w:t>
      </w:r>
      <w:proofErr w:type="spellStart"/>
      <w:r w:rsidRPr="00737F52">
        <w:rPr>
          <w:rStyle w:val="FontStyle50"/>
          <w:rFonts w:ascii="Times New Roman" w:hAnsi="Times New Roman" w:cs="Times New Roman"/>
          <w:sz w:val="24"/>
          <w:szCs w:val="24"/>
          <w:lang w:val="en-US" w:eastAsia="en-US"/>
        </w:rPr>
        <w:t>KAzATCHKINE</w:t>
      </w:r>
      <w:proofErr w:type="spellEnd"/>
      <w:r w:rsidRPr="00737F52">
        <w:rPr>
          <w:rStyle w:val="FontStyle50"/>
          <w:rFonts w:ascii="Times New Roman" w:hAnsi="Times New Roman" w:cs="Times New Roman"/>
          <w:sz w:val="24"/>
          <w:szCs w:val="24"/>
          <w:lang w:val="en-US" w:eastAsia="en-US"/>
        </w:rPr>
        <w:t xml:space="preserve"> M.D., HAEFFNER-</w:t>
      </w:r>
      <w:proofErr w:type="spellStart"/>
      <w:r w:rsidRPr="00737F52">
        <w:rPr>
          <w:rStyle w:val="FontStyle50"/>
          <w:rFonts w:ascii="Times New Roman" w:hAnsi="Times New Roman" w:cs="Times New Roman"/>
          <w:sz w:val="24"/>
          <w:szCs w:val="24"/>
          <w:lang w:val="en-US" w:eastAsia="en-US"/>
        </w:rPr>
        <w:t>CAVAILLoN</w:t>
      </w:r>
      <w:proofErr w:type="spellEnd"/>
      <w:r>
        <w:rPr>
          <w:rStyle w:val="FontStyle50"/>
          <w:rFonts w:ascii="Times New Roman" w:hAnsi="Times New Roman" w:cs="Times New Roman"/>
          <w:sz w:val="24"/>
          <w:szCs w:val="24"/>
          <w:lang w:val="kk-KZ" w:eastAsia="en-US"/>
        </w:rPr>
        <w:t xml:space="preserve"> </w:t>
      </w:r>
      <w:r w:rsidRPr="00737F52">
        <w:rPr>
          <w:rStyle w:val="FontStyle50"/>
          <w:rFonts w:ascii="Times New Roman" w:hAnsi="Times New Roman" w:cs="Times New Roman"/>
          <w:sz w:val="24"/>
          <w:szCs w:val="24"/>
          <w:lang w:val="en-US" w:eastAsia="en-US"/>
        </w:rPr>
        <w:t xml:space="preserve">N. Induction of IL-1 during hemodialysis </w:t>
      </w:r>
      <w:proofErr w:type="spellStart"/>
      <w:r w:rsidRPr="00737F52">
        <w:rPr>
          <w:rStyle w:val="FontStyle50"/>
          <w:rFonts w:ascii="Times New Roman" w:hAnsi="Times New Roman" w:cs="Times New Roman"/>
          <w:sz w:val="24"/>
          <w:szCs w:val="24"/>
          <w:lang w:val="en-US" w:eastAsia="en-US"/>
        </w:rPr>
        <w:t>Transmembrane</w:t>
      </w:r>
      <w:proofErr w:type="spellEnd"/>
      <w:r w:rsidRPr="00737F52">
        <w:rPr>
          <w:rStyle w:val="FontStyle50"/>
          <w:rFonts w:ascii="Times New Roman" w:hAnsi="Times New Roman" w:cs="Times New Roman"/>
          <w:sz w:val="24"/>
          <w:szCs w:val="24"/>
          <w:lang w:val="en-US" w:eastAsia="en-US"/>
        </w:rPr>
        <w:t xml:space="preserve"> passage of intact endotoxin (LPS).</w:t>
      </w:r>
      <w:r>
        <w:rPr>
          <w:rStyle w:val="FontStyle50"/>
          <w:rFonts w:ascii="Times New Roman" w:hAnsi="Times New Roman" w:cs="Times New Roman"/>
          <w:sz w:val="24"/>
          <w:szCs w:val="24"/>
          <w:lang w:val="kk-KZ" w:eastAsia="en-US"/>
        </w:rPr>
        <w:t xml:space="preserve"> </w:t>
      </w:r>
      <w:proofErr w:type="gramStart"/>
      <w:r w:rsidRPr="00737F52">
        <w:rPr>
          <w:rStyle w:val="FontStyle50"/>
          <w:rFonts w:ascii="Times New Roman" w:hAnsi="Times New Roman" w:cs="Times New Roman"/>
          <w:sz w:val="24"/>
          <w:szCs w:val="24"/>
          <w:lang w:val="en-US" w:eastAsia="en-US"/>
        </w:rPr>
        <w:t>Kidney Int. 1990, 38 (6) pp.1089–1094</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proofErr w:type="gramStart"/>
      <w:r w:rsidRPr="00737F52">
        <w:rPr>
          <w:rStyle w:val="FontStyle50"/>
          <w:rFonts w:ascii="Times New Roman" w:hAnsi="Times New Roman" w:cs="Times New Roman"/>
          <w:sz w:val="24"/>
          <w:szCs w:val="24"/>
          <w:lang w:val="en-US" w:eastAsia="en-US"/>
        </w:rPr>
        <w:t>[20]</w:t>
      </w:r>
      <w:r w:rsidRPr="00737F52">
        <w:rPr>
          <w:rStyle w:val="FontStyle50"/>
          <w:rFonts w:ascii="Times New Roman" w:hAnsi="Times New Roman" w:cs="Times New Roman"/>
          <w:sz w:val="24"/>
          <w:szCs w:val="24"/>
          <w:lang w:val="en-US" w:eastAsia="en-US"/>
        </w:rPr>
        <w:tab/>
        <w:t>EVANs R.C., &amp; HOLMEs C.J.</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In vitro study of the transfer of cytokine-inducing substances across selected high-flux hemodialysis membranes.</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 xml:space="preserve">Blood </w:t>
      </w:r>
      <w:proofErr w:type="spellStart"/>
      <w:r w:rsidRPr="00737F52">
        <w:rPr>
          <w:rStyle w:val="FontStyle50"/>
          <w:rFonts w:ascii="Times New Roman" w:hAnsi="Times New Roman" w:cs="Times New Roman"/>
          <w:sz w:val="24"/>
          <w:szCs w:val="24"/>
          <w:lang w:val="en-US" w:eastAsia="en-US"/>
        </w:rPr>
        <w:t>Purif</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1991, 9 (2) pp.92–101</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[21]</w:t>
      </w:r>
      <w:r w:rsidRPr="00737F52">
        <w:rPr>
          <w:rStyle w:val="FontStyle50"/>
          <w:rFonts w:ascii="Times New Roman" w:hAnsi="Times New Roman" w:cs="Times New Roman"/>
          <w:sz w:val="24"/>
          <w:szCs w:val="24"/>
          <w:lang w:val="en-US" w:eastAsia="en-US"/>
        </w:rPr>
        <w:tab/>
        <w:t xml:space="preserve">UREÑA P., HERBELIN A., ZINGRAFF J., LAIR M., MAN NK., </w:t>
      </w:r>
      <w:proofErr w:type="spellStart"/>
      <w:r w:rsidRPr="00737F52">
        <w:rPr>
          <w:rStyle w:val="FontStyle50"/>
          <w:rFonts w:ascii="Times New Roman" w:hAnsi="Times New Roman" w:cs="Times New Roman"/>
          <w:sz w:val="24"/>
          <w:szCs w:val="24"/>
          <w:lang w:val="en-US" w:eastAsia="en-US"/>
        </w:rPr>
        <w:t>DEscAMPs-LATscHA</w:t>
      </w:r>
      <w:proofErr w:type="spellEnd"/>
      <w:r w:rsidRPr="00737F52">
        <w:rPr>
          <w:rStyle w:val="FontStyle50"/>
          <w:rFonts w:ascii="Times New Roman" w:hAnsi="Times New Roman" w:cs="Times New Roman"/>
          <w:sz w:val="24"/>
          <w:szCs w:val="24"/>
          <w:lang w:val="en-US" w:eastAsia="en-US"/>
        </w:rPr>
        <w:t xml:space="preserve"> B.,  DRÜEKE  T. Permeability of cellulosic and non-cellulosic membranes to endotoxin subunits and cytokine production during in-vitro </w:t>
      </w:r>
      <w:proofErr w:type="spellStart"/>
      <w:r w:rsidRPr="00737F52">
        <w:rPr>
          <w:rStyle w:val="FontStyle50"/>
          <w:rFonts w:ascii="Times New Roman" w:hAnsi="Times New Roman" w:cs="Times New Roman"/>
          <w:sz w:val="24"/>
          <w:szCs w:val="24"/>
          <w:lang w:val="en-US" w:eastAsia="en-US"/>
        </w:rPr>
        <w:t>haemodialysis</w:t>
      </w:r>
      <w:proofErr w:type="spellEnd"/>
      <w:r w:rsidRPr="00737F52">
        <w:rPr>
          <w:rStyle w:val="FontStyle50"/>
          <w:rFonts w:ascii="Times New Roman" w:hAnsi="Times New Roman" w:cs="Times New Roman"/>
          <w:sz w:val="24"/>
          <w:szCs w:val="24"/>
          <w:lang w:val="en-US" w:eastAsia="en-US"/>
        </w:rPr>
        <w:t xml:space="preserve">.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 </w:t>
      </w:r>
      <w:proofErr w:type="gramStart"/>
      <w:r w:rsidRPr="00737F52">
        <w:rPr>
          <w:rStyle w:val="FontStyle50"/>
          <w:rFonts w:ascii="Times New Roman" w:hAnsi="Times New Roman" w:cs="Times New Roman"/>
          <w:sz w:val="24"/>
          <w:szCs w:val="24"/>
          <w:lang w:val="en-US" w:eastAsia="en-US"/>
        </w:rPr>
        <w:t>Transplant.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1992, 7 (1) pp.16–28</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[22]</w:t>
      </w:r>
      <w:r w:rsidRPr="00737F52">
        <w:rPr>
          <w:rStyle w:val="FontStyle50"/>
          <w:rFonts w:ascii="Times New Roman" w:hAnsi="Times New Roman" w:cs="Times New Roman"/>
          <w:sz w:val="24"/>
          <w:szCs w:val="24"/>
          <w:lang w:val="en-US" w:eastAsia="en-US"/>
        </w:rPr>
        <w:tab/>
        <w:t xml:space="preserve">BOMMER J., BECKER K.P., </w:t>
      </w:r>
      <w:proofErr w:type="spellStart"/>
      <w:r w:rsidRPr="00737F52">
        <w:rPr>
          <w:rStyle w:val="FontStyle50"/>
          <w:rFonts w:ascii="Times New Roman" w:hAnsi="Times New Roman" w:cs="Times New Roman"/>
          <w:sz w:val="24"/>
          <w:szCs w:val="24"/>
          <w:lang w:val="en-US" w:eastAsia="en-US"/>
        </w:rPr>
        <w:t>URBAscHEK</w:t>
      </w:r>
      <w:proofErr w:type="spellEnd"/>
      <w:r w:rsidRPr="00737F52">
        <w:rPr>
          <w:rStyle w:val="FontStyle50"/>
          <w:rFonts w:ascii="Times New Roman" w:hAnsi="Times New Roman" w:cs="Times New Roman"/>
          <w:sz w:val="24"/>
          <w:szCs w:val="24"/>
          <w:lang w:val="en-US" w:eastAsia="en-US"/>
        </w:rPr>
        <w:t xml:space="preserve"> R. Potential transfer of endotoxin </w:t>
      </w:r>
      <w:proofErr w:type="gramStart"/>
      <w:r w:rsidRPr="00737F52">
        <w:rPr>
          <w:rStyle w:val="FontStyle50"/>
          <w:rFonts w:ascii="Times New Roman" w:hAnsi="Times New Roman" w:cs="Times New Roman"/>
          <w:sz w:val="24"/>
          <w:szCs w:val="24"/>
          <w:lang w:val="en-US" w:eastAsia="en-US"/>
        </w:rPr>
        <w:t>across  high</w:t>
      </w:r>
      <w:proofErr w:type="gramEnd"/>
      <w:r w:rsidRPr="00737F52">
        <w:rPr>
          <w:rStyle w:val="FontStyle50"/>
          <w:rFonts w:ascii="Times New Roman" w:hAnsi="Times New Roman" w:cs="Times New Roman"/>
          <w:sz w:val="24"/>
          <w:szCs w:val="24"/>
          <w:lang w:val="en-US" w:eastAsia="en-US"/>
        </w:rPr>
        <w:t xml:space="preserve">-flux </w:t>
      </w:r>
      <w:proofErr w:type="spellStart"/>
      <w:r w:rsidRPr="00737F52">
        <w:rPr>
          <w:rStyle w:val="FontStyle50"/>
          <w:rFonts w:ascii="Times New Roman" w:hAnsi="Times New Roman" w:cs="Times New Roman"/>
          <w:sz w:val="24"/>
          <w:szCs w:val="24"/>
          <w:lang w:val="en-US" w:eastAsia="en-US"/>
        </w:rPr>
        <w:t>polysulfone</w:t>
      </w:r>
      <w:proofErr w:type="spellEnd"/>
      <w:r w:rsidRPr="00737F52">
        <w:rPr>
          <w:rStyle w:val="FontStyle50"/>
          <w:rFonts w:ascii="Times New Roman" w:hAnsi="Times New Roman" w:cs="Times New Roman"/>
          <w:sz w:val="24"/>
          <w:szCs w:val="24"/>
          <w:lang w:val="en-US" w:eastAsia="en-US"/>
        </w:rPr>
        <w:t xml:space="preserve"> membranes. J. Am. Soc. </w:t>
      </w:r>
      <w:proofErr w:type="spell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1996, 7 (6) pp.883–888</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[23]</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ScHINDLER</w:t>
      </w:r>
      <w:proofErr w:type="spellEnd"/>
      <w:r w:rsidRPr="00737F52">
        <w:rPr>
          <w:rStyle w:val="FontStyle50"/>
          <w:rFonts w:ascii="Times New Roman" w:hAnsi="Times New Roman" w:cs="Times New Roman"/>
          <w:sz w:val="24"/>
          <w:szCs w:val="24"/>
          <w:lang w:val="en-US" w:eastAsia="en-US"/>
        </w:rPr>
        <w:t xml:space="preserve"> R., </w:t>
      </w:r>
      <w:proofErr w:type="spellStart"/>
      <w:r w:rsidRPr="00737F52">
        <w:rPr>
          <w:rStyle w:val="FontStyle50"/>
          <w:rFonts w:ascii="Times New Roman" w:hAnsi="Times New Roman" w:cs="Times New Roman"/>
          <w:sz w:val="24"/>
          <w:szCs w:val="24"/>
          <w:lang w:val="en-US" w:eastAsia="en-US"/>
        </w:rPr>
        <w:t>CHRIsT-KOHLRAUscH</w:t>
      </w:r>
      <w:proofErr w:type="spellEnd"/>
      <w:r w:rsidRPr="00737F52">
        <w:rPr>
          <w:rStyle w:val="FontStyle50"/>
          <w:rFonts w:ascii="Times New Roman" w:hAnsi="Times New Roman" w:cs="Times New Roman"/>
          <w:sz w:val="24"/>
          <w:szCs w:val="24"/>
          <w:lang w:val="en-US" w:eastAsia="en-US"/>
        </w:rPr>
        <w:t xml:space="preserve"> F., FREI U., SHALDON S. Differences in the permeability of high-flux dialyzer membranes for bacterial </w:t>
      </w:r>
      <w:proofErr w:type="spellStart"/>
      <w:r w:rsidRPr="00737F52">
        <w:rPr>
          <w:rStyle w:val="FontStyle50"/>
          <w:rFonts w:ascii="Times New Roman" w:hAnsi="Times New Roman" w:cs="Times New Roman"/>
          <w:sz w:val="24"/>
          <w:szCs w:val="24"/>
          <w:lang w:val="en-US" w:eastAsia="en-US"/>
        </w:rPr>
        <w:t>pyrogens</w:t>
      </w:r>
      <w:proofErr w:type="spellEnd"/>
      <w:r w:rsidRPr="00737F52">
        <w:rPr>
          <w:rStyle w:val="FontStyle50"/>
          <w:rFonts w:ascii="Times New Roman" w:hAnsi="Times New Roman" w:cs="Times New Roman"/>
          <w:sz w:val="24"/>
          <w:szCs w:val="24"/>
          <w:lang w:val="en-US" w:eastAsia="en-US"/>
        </w:rPr>
        <w:t xml:space="preserve">. </w:t>
      </w:r>
      <w:proofErr w:type="spellStart"/>
      <w:proofErr w:type="gramStart"/>
      <w:r w:rsidRPr="00737F52">
        <w:rPr>
          <w:rStyle w:val="FontStyle50"/>
          <w:rFonts w:ascii="Times New Roman" w:hAnsi="Times New Roman" w:cs="Times New Roman"/>
          <w:sz w:val="24"/>
          <w:szCs w:val="24"/>
          <w:lang w:val="en-US" w:eastAsia="en-US"/>
        </w:rPr>
        <w:t>Clin</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2003, 59 (6) pp.447–454</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[24]</w:t>
      </w:r>
      <w:r w:rsidRPr="00737F52">
        <w:rPr>
          <w:rStyle w:val="FontStyle50"/>
          <w:rFonts w:ascii="Times New Roman" w:hAnsi="Times New Roman" w:cs="Times New Roman"/>
          <w:sz w:val="24"/>
          <w:szCs w:val="24"/>
          <w:lang w:val="en-US" w:eastAsia="en-US"/>
        </w:rPr>
        <w:tab/>
        <w:t xml:space="preserve">WEBER V., </w:t>
      </w:r>
      <w:proofErr w:type="spellStart"/>
      <w:r w:rsidRPr="00737F52">
        <w:rPr>
          <w:rStyle w:val="FontStyle50"/>
          <w:rFonts w:ascii="Times New Roman" w:hAnsi="Times New Roman" w:cs="Times New Roman"/>
          <w:sz w:val="24"/>
          <w:szCs w:val="24"/>
          <w:lang w:val="en-US" w:eastAsia="en-US"/>
        </w:rPr>
        <w:t>LINsBERgER</w:t>
      </w:r>
      <w:proofErr w:type="spellEnd"/>
      <w:r w:rsidRPr="00737F52">
        <w:rPr>
          <w:rStyle w:val="FontStyle50"/>
          <w:rFonts w:ascii="Times New Roman" w:hAnsi="Times New Roman" w:cs="Times New Roman"/>
          <w:sz w:val="24"/>
          <w:szCs w:val="24"/>
          <w:lang w:val="en-US" w:eastAsia="en-US"/>
        </w:rPr>
        <w:t xml:space="preserve"> I., </w:t>
      </w:r>
      <w:proofErr w:type="spellStart"/>
      <w:r w:rsidRPr="00737F52">
        <w:rPr>
          <w:rStyle w:val="FontStyle50"/>
          <w:rFonts w:ascii="Times New Roman" w:hAnsi="Times New Roman" w:cs="Times New Roman"/>
          <w:sz w:val="24"/>
          <w:szCs w:val="24"/>
          <w:lang w:val="en-US" w:eastAsia="en-US"/>
        </w:rPr>
        <w:t>RossMANITH</w:t>
      </w:r>
      <w:proofErr w:type="spellEnd"/>
      <w:r w:rsidRPr="00737F52">
        <w:rPr>
          <w:rStyle w:val="FontStyle50"/>
          <w:rFonts w:ascii="Times New Roman" w:hAnsi="Times New Roman" w:cs="Times New Roman"/>
          <w:sz w:val="24"/>
          <w:szCs w:val="24"/>
          <w:lang w:val="en-US" w:eastAsia="en-US"/>
        </w:rPr>
        <w:t xml:space="preserve"> E., </w:t>
      </w:r>
      <w:proofErr w:type="gramStart"/>
      <w:r w:rsidRPr="00737F52">
        <w:rPr>
          <w:rStyle w:val="FontStyle50"/>
          <w:rFonts w:ascii="Times New Roman" w:hAnsi="Times New Roman" w:cs="Times New Roman"/>
          <w:sz w:val="24"/>
          <w:szCs w:val="24"/>
          <w:lang w:val="en-US" w:eastAsia="en-US"/>
        </w:rPr>
        <w:t>WEBER  C</w:t>
      </w:r>
      <w:proofErr w:type="gramEnd"/>
      <w:r w:rsidRPr="00737F52">
        <w:rPr>
          <w:rStyle w:val="FontStyle50"/>
          <w:rFonts w:ascii="Times New Roman" w:hAnsi="Times New Roman" w:cs="Times New Roman"/>
          <w:sz w:val="24"/>
          <w:szCs w:val="24"/>
          <w:lang w:val="en-US" w:eastAsia="en-US"/>
        </w:rPr>
        <w:t xml:space="preserve">, FALKENHAGEN  D.  </w:t>
      </w:r>
      <w:proofErr w:type="spellStart"/>
      <w:proofErr w:type="gramStart"/>
      <w:r w:rsidRPr="00737F52">
        <w:rPr>
          <w:rStyle w:val="FontStyle50"/>
          <w:rFonts w:ascii="Times New Roman" w:hAnsi="Times New Roman" w:cs="Times New Roman"/>
          <w:sz w:val="24"/>
          <w:szCs w:val="24"/>
          <w:lang w:val="en-US" w:eastAsia="en-US"/>
        </w:rPr>
        <w:t>Pyrogen</w:t>
      </w:r>
      <w:proofErr w:type="spellEnd"/>
      <w:r w:rsidRPr="00737F52">
        <w:rPr>
          <w:rStyle w:val="FontStyle50"/>
          <w:rFonts w:ascii="Times New Roman" w:hAnsi="Times New Roman" w:cs="Times New Roman"/>
          <w:sz w:val="24"/>
          <w:szCs w:val="24"/>
          <w:lang w:val="en-US" w:eastAsia="en-US"/>
        </w:rPr>
        <w:t xml:space="preserve">  transfer</w:t>
      </w:r>
      <w:proofErr w:type="gramEnd"/>
      <w:r w:rsidRPr="00737F52">
        <w:rPr>
          <w:rStyle w:val="FontStyle50"/>
          <w:rFonts w:ascii="Times New Roman" w:hAnsi="Times New Roman" w:cs="Times New Roman"/>
          <w:sz w:val="24"/>
          <w:szCs w:val="24"/>
          <w:lang w:val="en-US" w:eastAsia="en-US"/>
        </w:rPr>
        <w:t xml:space="preserve">  across high- and low-flux hemodialysis membranes. </w:t>
      </w:r>
      <w:proofErr w:type="spellStart"/>
      <w:proofErr w:type="gramStart"/>
      <w:r w:rsidRPr="00737F52">
        <w:rPr>
          <w:rStyle w:val="FontStyle50"/>
          <w:rFonts w:ascii="Times New Roman" w:hAnsi="Times New Roman" w:cs="Times New Roman"/>
          <w:sz w:val="24"/>
          <w:szCs w:val="24"/>
          <w:lang w:val="en-US" w:eastAsia="en-US"/>
        </w:rPr>
        <w:t>Artif</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Organs.</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2004, 28 (2) pp.210–217</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[25]</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ScHINDLER</w:t>
      </w:r>
      <w:proofErr w:type="spellEnd"/>
      <w:r w:rsidRPr="00737F52">
        <w:rPr>
          <w:rStyle w:val="FontStyle50"/>
          <w:rFonts w:ascii="Times New Roman" w:hAnsi="Times New Roman" w:cs="Times New Roman"/>
          <w:sz w:val="24"/>
          <w:szCs w:val="24"/>
          <w:lang w:val="en-US" w:eastAsia="en-US"/>
        </w:rPr>
        <w:t xml:space="preserve">  R., BECK  W.,  </w:t>
      </w:r>
      <w:proofErr w:type="spellStart"/>
      <w:r w:rsidRPr="00737F52">
        <w:rPr>
          <w:rStyle w:val="FontStyle50"/>
          <w:rFonts w:ascii="Times New Roman" w:hAnsi="Times New Roman" w:cs="Times New Roman"/>
          <w:sz w:val="24"/>
          <w:szCs w:val="24"/>
          <w:lang w:val="en-US" w:eastAsia="en-US"/>
        </w:rPr>
        <w:t>DEPPIscH</w:t>
      </w:r>
      <w:proofErr w:type="spellEnd"/>
      <w:r w:rsidRPr="00737F52">
        <w:rPr>
          <w:rStyle w:val="FontStyle50"/>
          <w:rFonts w:ascii="Times New Roman" w:hAnsi="Times New Roman" w:cs="Times New Roman"/>
          <w:sz w:val="24"/>
          <w:szCs w:val="24"/>
          <w:lang w:val="en-US" w:eastAsia="en-US"/>
        </w:rPr>
        <w:t xml:space="preserve">  R., </w:t>
      </w:r>
      <w:proofErr w:type="spellStart"/>
      <w:r w:rsidRPr="00737F52">
        <w:rPr>
          <w:rStyle w:val="FontStyle50"/>
          <w:rFonts w:ascii="Times New Roman" w:hAnsi="Times New Roman" w:cs="Times New Roman"/>
          <w:sz w:val="24"/>
          <w:szCs w:val="24"/>
          <w:lang w:val="en-US" w:eastAsia="en-US"/>
        </w:rPr>
        <w:t>AUssIEKER</w:t>
      </w:r>
      <w:proofErr w:type="spellEnd"/>
      <w:r w:rsidRPr="00737F52">
        <w:rPr>
          <w:rStyle w:val="FontStyle50"/>
          <w:rFonts w:ascii="Times New Roman" w:hAnsi="Times New Roman" w:cs="Times New Roman"/>
          <w:sz w:val="24"/>
          <w:szCs w:val="24"/>
          <w:lang w:val="en-US" w:eastAsia="en-US"/>
        </w:rPr>
        <w:t xml:space="preserve">  M, WILDE  A, GÖHL  H, FREI U.  Short bacterial DNA fragments Detection in dialysate and induction of cytokines. J. Am. Soc. </w:t>
      </w:r>
      <w:proofErr w:type="spell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2004, 15 (12) pp.3207–3214</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[26]</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YAMAgAMI</w:t>
      </w:r>
      <w:proofErr w:type="spellEnd"/>
      <w:r w:rsidRPr="00737F52">
        <w:rPr>
          <w:rStyle w:val="FontStyle50"/>
          <w:rFonts w:ascii="Times New Roman" w:hAnsi="Times New Roman" w:cs="Times New Roman"/>
          <w:sz w:val="24"/>
          <w:szCs w:val="24"/>
          <w:lang w:val="en-US" w:eastAsia="en-US"/>
        </w:rPr>
        <w:t xml:space="preserve"> S., ADACHI T., SUGIMURA T., WADA S, </w:t>
      </w:r>
      <w:proofErr w:type="spellStart"/>
      <w:r w:rsidRPr="00737F52">
        <w:rPr>
          <w:rStyle w:val="FontStyle50"/>
          <w:rFonts w:ascii="Times New Roman" w:hAnsi="Times New Roman" w:cs="Times New Roman"/>
          <w:sz w:val="24"/>
          <w:szCs w:val="24"/>
          <w:lang w:val="en-US" w:eastAsia="en-US"/>
        </w:rPr>
        <w:t>KIsHIMoTo</w:t>
      </w:r>
      <w:proofErr w:type="spellEnd"/>
      <w:r w:rsidRPr="00737F52">
        <w:rPr>
          <w:rStyle w:val="FontStyle50"/>
          <w:rFonts w:ascii="Times New Roman" w:hAnsi="Times New Roman" w:cs="Times New Roman"/>
          <w:sz w:val="24"/>
          <w:szCs w:val="24"/>
          <w:lang w:val="en-US" w:eastAsia="en-US"/>
        </w:rPr>
        <w:t xml:space="preserve"> T, MAEKAWA M, </w:t>
      </w:r>
      <w:proofErr w:type="spellStart"/>
      <w:r w:rsidRPr="00737F52">
        <w:rPr>
          <w:rStyle w:val="FontStyle50"/>
          <w:rFonts w:ascii="Times New Roman" w:hAnsi="Times New Roman" w:cs="Times New Roman"/>
          <w:sz w:val="24"/>
          <w:szCs w:val="24"/>
          <w:lang w:val="en-US" w:eastAsia="en-US"/>
        </w:rPr>
        <w:t>YosHIMURA</w:t>
      </w:r>
      <w:proofErr w:type="spellEnd"/>
      <w:r w:rsidRPr="00737F52">
        <w:rPr>
          <w:rStyle w:val="FontStyle50"/>
          <w:rFonts w:ascii="Times New Roman" w:hAnsi="Times New Roman" w:cs="Times New Roman"/>
          <w:sz w:val="24"/>
          <w:szCs w:val="24"/>
          <w:lang w:val="en-US" w:eastAsia="en-US"/>
        </w:rPr>
        <w:t xml:space="preserve"> R, NIWA  M, TERANO  Y, SHALDON  S.  </w:t>
      </w:r>
      <w:proofErr w:type="gramStart"/>
      <w:r w:rsidRPr="00737F52">
        <w:rPr>
          <w:rStyle w:val="FontStyle50"/>
          <w:rFonts w:ascii="Times New Roman" w:hAnsi="Times New Roman" w:cs="Times New Roman"/>
          <w:sz w:val="24"/>
          <w:szCs w:val="24"/>
          <w:lang w:val="en-US" w:eastAsia="en-US"/>
        </w:rPr>
        <w:t>Detection of endotoxin antibody in long-term dialysis patients.</w:t>
      </w:r>
      <w:proofErr w:type="gramEnd"/>
      <w:r>
        <w:rPr>
          <w:rStyle w:val="FontStyle50"/>
          <w:rFonts w:ascii="Times New Roman" w:hAnsi="Times New Roman" w:cs="Times New Roman"/>
          <w:sz w:val="24"/>
          <w:szCs w:val="24"/>
          <w:lang w:val="kk-KZ" w:eastAsia="en-US"/>
        </w:rPr>
        <w:t xml:space="preserve"> </w:t>
      </w:r>
      <w:r w:rsidRPr="00737F52">
        <w:rPr>
          <w:rStyle w:val="FontStyle50"/>
          <w:rFonts w:ascii="Times New Roman" w:hAnsi="Times New Roman" w:cs="Times New Roman"/>
          <w:sz w:val="24"/>
          <w:szCs w:val="24"/>
          <w:lang w:val="en-US" w:eastAsia="en-US"/>
        </w:rPr>
        <w:t xml:space="preserve">Int. J. </w:t>
      </w:r>
      <w:proofErr w:type="spellStart"/>
      <w:r w:rsidRPr="00737F52">
        <w:rPr>
          <w:rStyle w:val="FontStyle50"/>
          <w:rFonts w:ascii="Times New Roman" w:hAnsi="Times New Roman" w:cs="Times New Roman"/>
          <w:sz w:val="24"/>
          <w:szCs w:val="24"/>
          <w:lang w:val="en-US" w:eastAsia="en-US"/>
        </w:rPr>
        <w:t>Artif</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Organs.</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1990, 13 (4) pp.205–210</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[27]</w:t>
      </w:r>
      <w:r w:rsidRPr="00737F52">
        <w:rPr>
          <w:rStyle w:val="FontStyle50"/>
          <w:rFonts w:ascii="Times New Roman" w:hAnsi="Times New Roman" w:cs="Times New Roman"/>
          <w:sz w:val="24"/>
          <w:szCs w:val="24"/>
          <w:lang w:val="en-US" w:eastAsia="en-US"/>
        </w:rPr>
        <w:tab/>
        <w:t xml:space="preserve">TOKARs J.I., ALTER M.J., </w:t>
      </w:r>
      <w:proofErr w:type="spellStart"/>
      <w:r w:rsidRPr="00737F52">
        <w:rPr>
          <w:rStyle w:val="FontStyle50"/>
          <w:rFonts w:ascii="Times New Roman" w:hAnsi="Times New Roman" w:cs="Times New Roman"/>
          <w:sz w:val="24"/>
          <w:szCs w:val="24"/>
          <w:lang w:val="en-US" w:eastAsia="en-US"/>
        </w:rPr>
        <w:t>FAVERo</w:t>
      </w:r>
      <w:proofErr w:type="spellEnd"/>
      <w:r w:rsidRPr="00737F52">
        <w:rPr>
          <w:rStyle w:val="FontStyle50"/>
          <w:rFonts w:ascii="Times New Roman" w:hAnsi="Times New Roman" w:cs="Times New Roman"/>
          <w:sz w:val="24"/>
          <w:szCs w:val="24"/>
          <w:lang w:val="en-US" w:eastAsia="en-US"/>
        </w:rPr>
        <w:t xml:space="preserve"> M.S. National surveillance of dialysis associated diseases in the United States, 1993. </w:t>
      </w:r>
      <w:proofErr w:type="gramStart"/>
      <w:r w:rsidRPr="00737F52">
        <w:rPr>
          <w:rStyle w:val="FontStyle50"/>
          <w:rFonts w:ascii="Times New Roman" w:hAnsi="Times New Roman" w:cs="Times New Roman"/>
          <w:sz w:val="24"/>
          <w:szCs w:val="24"/>
          <w:lang w:val="en-US" w:eastAsia="en-US"/>
        </w:rPr>
        <w:t>ASAIO J. 1996, 42 (3) pp.219–229</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[28]</w:t>
      </w:r>
      <w:r w:rsidRPr="00737F52">
        <w:rPr>
          <w:rStyle w:val="FontStyle50"/>
          <w:rFonts w:ascii="Times New Roman" w:hAnsi="Times New Roman" w:cs="Times New Roman"/>
          <w:sz w:val="24"/>
          <w:szCs w:val="24"/>
          <w:lang w:val="en-US" w:eastAsia="en-US"/>
        </w:rPr>
        <w:tab/>
        <w:t xml:space="preserve">BERNICK J.J., PORT F.K., </w:t>
      </w:r>
      <w:proofErr w:type="spellStart"/>
      <w:r w:rsidRPr="00737F52">
        <w:rPr>
          <w:rStyle w:val="FontStyle50"/>
          <w:rFonts w:ascii="Times New Roman" w:hAnsi="Times New Roman" w:cs="Times New Roman"/>
          <w:sz w:val="24"/>
          <w:szCs w:val="24"/>
          <w:lang w:val="en-US" w:eastAsia="en-US"/>
        </w:rPr>
        <w:t>FAVERo</w:t>
      </w:r>
      <w:proofErr w:type="spellEnd"/>
      <w:r w:rsidRPr="00737F52">
        <w:rPr>
          <w:rStyle w:val="FontStyle50"/>
          <w:rFonts w:ascii="Times New Roman" w:hAnsi="Times New Roman" w:cs="Times New Roman"/>
          <w:sz w:val="24"/>
          <w:szCs w:val="24"/>
          <w:lang w:val="en-US" w:eastAsia="en-US"/>
        </w:rPr>
        <w:t xml:space="preserve"> M.S., </w:t>
      </w:r>
      <w:proofErr w:type="spellStart"/>
      <w:r w:rsidRPr="00737F52">
        <w:rPr>
          <w:rStyle w:val="FontStyle50"/>
          <w:rFonts w:ascii="Times New Roman" w:hAnsi="Times New Roman" w:cs="Times New Roman"/>
          <w:sz w:val="24"/>
          <w:szCs w:val="24"/>
          <w:lang w:val="en-US" w:eastAsia="en-US"/>
        </w:rPr>
        <w:t>BRowN</w:t>
      </w:r>
      <w:proofErr w:type="spellEnd"/>
      <w:r w:rsidRPr="00737F52">
        <w:rPr>
          <w:rStyle w:val="FontStyle50"/>
          <w:rFonts w:ascii="Times New Roman" w:hAnsi="Times New Roman" w:cs="Times New Roman"/>
          <w:sz w:val="24"/>
          <w:szCs w:val="24"/>
          <w:lang w:val="en-US" w:eastAsia="en-US"/>
        </w:rPr>
        <w:t xml:space="preserve"> D.G. Bacterial and endotoxin permeability of hemodialysis membranes. </w:t>
      </w:r>
      <w:proofErr w:type="gramStart"/>
      <w:r w:rsidRPr="00737F52">
        <w:rPr>
          <w:rStyle w:val="FontStyle50"/>
          <w:rFonts w:ascii="Times New Roman" w:hAnsi="Times New Roman" w:cs="Times New Roman"/>
          <w:sz w:val="24"/>
          <w:szCs w:val="24"/>
          <w:lang w:val="en-US" w:eastAsia="en-US"/>
        </w:rPr>
        <w:t>Kidney Int. 1979, 16(4) pp.491–496</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[29]</w:t>
      </w:r>
      <w:r w:rsidRPr="00737F52">
        <w:rPr>
          <w:rStyle w:val="FontStyle50"/>
          <w:rFonts w:ascii="Times New Roman" w:hAnsi="Times New Roman" w:cs="Times New Roman"/>
          <w:sz w:val="24"/>
          <w:szCs w:val="24"/>
          <w:lang w:val="en-US" w:eastAsia="en-US"/>
        </w:rPr>
        <w:tab/>
        <w:t xml:space="preserve">BOMMER J., BECKER K.P., </w:t>
      </w:r>
      <w:proofErr w:type="spellStart"/>
      <w:r w:rsidRPr="00737F52">
        <w:rPr>
          <w:rStyle w:val="FontStyle50"/>
          <w:rFonts w:ascii="Times New Roman" w:hAnsi="Times New Roman" w:cs="Times New Roman"/>
          <w:sz w:val="24"/>
          <w:szCs w:val="24"/>
          <w:lang w:val="en-US" w:eastAsia="en-US"/>
        </w:rPr>
        <w:t>URBAscHEK</w:t>
      </w:r>
      <w:proofErr w:type="spellEnd"/>
      <w:r w:rsidRPr="00737F52">
        <w:rPr>
          <w:rStyle w:val="FontStyle50"/>
          <w:rFonts w:ascii="Times New Roman" w:hAnsi="Times New Roman" w:cs="Times New Roman"/>
          <w:sz w:val="24"/>
          <w:szCs w:val="24"/>
          <w:lang w:val="en-US" w:eastAsia="en-US"/>
        </w:rPr>
        <w:t xml:space="preserve"> R., </w:t>
      </w:r>
      <w:proofErr w:type="spellStart"/>
      <w:r w:rsidRPr="00737F52">
        <w:rPr>
          <w:rStyle w:val="FontStyle50"/>
          <w:rFonts w:ascii="Times New Roman" w:hAnsi="Times New Roman" w:cs="Times New Roman"/>
          <w:sz w:val="24"/>
          <w:szCs w:val="24"/>
          <w:lang w:val="en-US" w:eastAsia="en-US"/>
        </w:rPr>
        <w:t>RITz</w:t>
      </w:r>
      <w:proofErr w:type="spellEnd"/>
      <w:r w:rsidRPr="00737F52">
        <w:rPr>
          <w:rStyle w:val="FontStyle50"/>
          <w:rFonts w:ascii="Times New Roman" w:hAnsi="Times New Roman" w:cs="Times New Roman"/>
          <w:sz w:val="24"/>
          <w:szCs w:val="24"/>
          <w:lang w:val="en-US" w:eastAsia="en-US"/>
        </w:rPr>
        <w:t xml:space="preserve"> E.</w:t>
      </w:r>
      <w:proofErr w:type="gramStart"/>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URBAscHEK</w:t>
      </w:r>
      <w:proofErr w:type="spellEnd"/>
      <w:proofErr w:type="gramEnd"/>
      <w:r w:rsidRPr="00737F52">
        <w:rPr>
          <w:rStyle w:val="FontStyle50"/>
          <w:rFonts w:ascii="Times New Roman" w:hAnsi="Times New Roman" w:cs="Times New Roman"/>
          <w:sz w:val="24"/>
          <w:szCs w:val="24"/>
          <w:lang w:val="en-US" w:eastAsia="en-US"/>
        </w:rPr>
        <w:t xml:space="preserve">  B.  </w:t>
      </w:r>
      <w:proofErr w:type="gramStart"/>
      <w:r w:rsidRPr="00737F52">
        <w:rPr>
          <w:rStyle w:val="FontStyle50"/>
          <w:rFonts w:ascii="Times New Roman" w:hAnsi="Times New Roman" w:cs="Times New Roman"/>
          <w:sz w:val="24"/>
          <w:szCs w:val="24"/>
          <w:lang w:val="en-US" w:eastAsia="en-US"/>
        </w:rPr>
        <w:t>No  evidence</w:t>
      </w:r>
      <w:proofErr w:type="gramEnd"/>
      <w:r w:rsidRPr="00737F52">
        <w:rPr>
          <w:rStyle w:val="FontStyle50"/>
          <w:rFonts w:ascii="Times New Roman" w:hAnsi="Times New Roman" w:cs="Times New Roman"/>
          <w:sz w:val="24"/>
          <w:szCs w:val="24"/>
          <w:lang w:val="en-US" w:eastAsia="en-US"/>
        </w:rPr>
        <w:t xml:space="preserve">  for  endotoxin transfer across high-flux </w:t>
      </w:r>
      <w:proofErr w:type="spellStart"/>
      <w:r w:rsidRPr="00737F52">
        <w:rPr>
          <w:rStyle w:val="FontStyle50"/>
          <w:rFonts w:ascii="Times New Roman" w:hAnsi="Times New Roman" w:cs="Times New Roman"/>
          <w:sz w:val="24"/>
          <w:szCs w:val="24"/>
          <w:lang w:val="en-US" w:eastAsia="en-US"/>
        </w:rPr>
        <w:t>polysulfone</w:t>
      </w:r>
      <w:proofErr w:type="spellEnd"/>
      <w:r w:rsidRPr="00737F52">
        <w:rPr>
          <w:rStyle w:val="FontStyle50"/>
          <w:rFonts w:ascii="Times New Roman" w:hAnsi="Times New Roman" w:cs="Times New Roman"/>
          <w:sz w:val="24"/>
          <w:szCs w:val="24"/>
          <w:lang w:val="en-US" w:eastAsia="en-US"/>
        </w:rPr>
        <w:t xml:space="preserve"> membranes. </w:t>
      </w:r>
      <w:proofErr w:type="spellStart"/>
      <w:proofErr w:type="gramStart"/>
      <w:r w:rsidRPr="00737F52">
        <w:rPr>
          <w:rStyle w:val="FontStyle50"/>
          <w:rFonts w:ascii="Times New Roman" w:hAnsi="Times New Roman" w:cs="Times New Roman"/>
          <w:sz w:val="24"/>
          <w:szCs w:val="24"/>
          <w:lang w:val="en-US" w:eastAsia="en-US"/>
        </w:rPr>
        <w:t>Clin</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1987, 27 (6) pp.278–282</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[30]</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HAsEgAWA</w:t>
      </w:r>
      <w:proofErr w:type="spellEnd"/>
      <w:r w:rsidRPr="00737F52">
        <w:rPr>
          <w:rStyle w:val="FontStyle50"/>
          <w:rFonts w:ascii="Times New Roman" w:hAnsi="Times New Roman" w:cs="Times New Roman"/>
          <w:sz w:val="24"/>
          <w:szCs w:val="24"/>
          <w:lang w:val="en-US" w:eastAsia="en-US"/>
        </w:rPr>
        <w:t xml:space="preserve"> T., NAKAI S., </w:t>
      </w:r>
      <w:proofErr w:type="spellStart"/>
      <w:r w:rsidRPr="00737F52">
        <w:rPr>
          <w:rStyle w:val="FontStyle50"/>
          <w:rFonts w:ascii="Times New Roman" w:hAnsi="Times New Roman" w:cs="Times New Roman"/>
          <w:sz w:val="24"/>
          <w:szCs w:val="24"/>
          <w:lang w:val="en-US" w:eastAsia="en-US"/>
        </w:rPr>
        <w:t>MAsAKANE</w:t>
      </w:r>
      <w:proofErr w:type="spellEnd"/>
      <w:r w:rsidRPr="00737F52">
        <w:rPr>
          <w:rStyle w:val="FontStyle50"/>
          <w:rFonts w:ascii="Times New Roman" w:hAnsi="Times New Roman" w:cs="Times New Roman"/>
          <w:sz w:val="24"/>
          <w:szCs w:val="24"/>
          <w:lang w:val="en-US" w:eastAsia="en-US"/>
        </w:rPr>
        <w:t xml:space="preserve"> I., </w:t>
      </w:r>
      <w:proofErr w:type="gramStart"/>
      <w:r w:rsidRPr="00737F52">
        <w:rPr>
          <w:rStyle w:val="FontStyle50"/>
          <w:rFonts w:ascii="Times New Roman" w:hAnsi="Times New Roman" w:cs="Times New Roman"/>
          <w:sz w:val="24"/>
          <w:szCs w:val="24"/>
          <w:lang w:val="en-US" w:eastAsia="en-US"/>
        </w:rPr>
        <w:t>WATANABE  Y</w:t>
      </w:r>
      <w:proofErr w:type="gramEnd"/>
      <w:r w:rsidRPr="00737F52">
        <w:rPr>
          <w:rStyle w:val="FontStyle50"/>
          <w:rFonts w:ascii="Times New Roman" w:hAnsi="Times New Roman" w:cs="Times New Roman"/>
          <w:sz w:val="24"/>
          <w:szCs w:val="24"/>
          <w:lang w:val="en-US" w:eastAsia="en-US"/>
        </w:rPr>
        <w:t xml:space="preserve">.,  ISEKI  K.,  </w:t>
      </w:r>
      <w:proofErr w:type="spellStart"/>
      <w:r w:rsidRPr="00737F52">
        <w:rPr>
          <w:rStyle w:val="FontStyle50"/>
          <w:rFonts w:ascii="Times New Roman" w:hAnsi="Times New Roman" w:cs="Times New Roman"/>
          <w:sz w:val="24"/>
          <w:szCs w:val="24"/>
          <w:lang w:val="en-US" w:eastAsia="en-US"/>
        </w:rPr>
        <w:t>TsUBAKIHARA</w:t>
      </w:r>
      <w:proofErr w:type="spellEnd"/>
      <w:r w:rsidRPr="00737F52">
        <w:rPr>
          <w:rStyle w:val="FontStyle50"/>
          <w:rFonts w:ascii="Times New Roman" w:hAnsi="Times New Roman" w:cs="Times New Roman"/>
          <w:sz w:val="24"/>
          <w:szCs w:val="24"/>
          <w:lang w:val="en-US" w:eastAsia="en-US"/>
        </w:rPr>
        <w:t xml:space="preserve">  Y.,  </w:t>
      </w:r>
      <w:proofErr w:type="spellStart"/>
      <w:r w:rsidRPr="00737F52">
        <w:rPr>
          <w:rStyle w:val="FontStyle50"/>
          <w:rFonts w:ascii="Times New Roman" w:hAnsi="Times New Roman" w:cs="Times New Roman"/>
          <w:sz w:val="24"/>
          <w:szCs w:val="24"/>
          <w:lang w:val="en-US" w:eastAsia="en-US"/>
        </w:rPr>
        <w:t>AKIzAWA</w:t>
      </w:r>
      <w:proofErr w:type="spellEnd"/>
      <w:r w:rsidRPr="00737F52">
        <w:rPr>
          <w:rStyle w:val="FontStyle50"/>
          <w:rFonts w:ascii="Times New Roman" w:hAnsi="Times New Roman" w:cs="Times New Roman"/>
          <w:sz w:val="24"/>
          <w:szCs w:val="24"/>
          <w:lang w:val="en-US" w:eastAsia="en-US"/>
        </w:rPr>
        <w:t xml:space="preserve">  T. Dialysis fluid endotoxin level and mortality in maintenance hemodialysis a nationwide cohort study. Am J Kidney Dis. 2015, 65 (6) pp.899-904</w:t>
      </w:r>
      <w:r w:rsidRPr="00737F52">
        <w:rPr>
          <w:rStyle w:val="FontStyle50"/>
          <w:rFonts w:ascii="Times New Roman" w:hAnsi="Times New Roman" w:cs="Times New Roman"/>
          <w:sz w:val="24"/>
          <w:szCs w:val="24"/>
          <w:lang w:val="en-US" w:eastAsia="en-US"/>
        </w:rPr>
        <w:t>.</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[31]</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KAWANIsHI</w:t>
      </w:r>
      <w:proofErr w:type="spellEnd"/>
      <w:r w:rsidRPr="00737F52">
        <w:rPr>
          <w:rStyle w:val="FontStyle50"/>
          <w:rFonts w:ascii="Times New Roman" w:hAnsi="Times New Roman" w:cs="Times New Roman"/>
          <w:sz w:val="24"/>
          <w:szCs w:val="24"/>
          <w:lang w:val="en-US" w:eastAsia="en-US"/>
        </w:rPr>
        <w:t xml:space="preserve"> H., </w:t>
      </w:r>
      <w:proofErr w:type="spellStart"/>
      <w:r w:rsidRPr="00737F52">
        <w:rPr>
          <w:rStyle w:val="FontStyle50"/>
          <w:rFonts w:ascii="Times New Roman" w:hAnsi="Times New Roman" w:cs="Times New Roman"/>
          <w:sz w:val="24"/>
          <w:szCs w:val="24"/>
          <w:lang w:val="en-US" w:eastAsia="en-US"/>
        </w:rPr>
        <w:t>MAsAKANE</w:t>
      </w:r>
      <w:proofErr w:type="spellEnd"/>
      <w:r w:rsidRPr="00737F52">
        <w:rPr>
          <w:rStyle w:val="FontStyle50"/>
          <w:rFonts w:ascii="Times New Roman" w:hAnsi="Times New Roman" w:cs="Times New Roman"/>
          <w:sz w:val="24"/>
          <w:szCs w:val="24"/>
          <w:lang w:val="en-US" w:eastAsia="en-US"/>
        </w:rPr>
        <w:t xml:space="preserve"> I., </w:t>
      </w:r>
      <w:proofErr w:type="spellStart"/>
      <w:r w:rsidRPr="00737F52">
        <w:rPr>
          <w:rStyle w:val="FontStyle50"/>
          <w:rFonts w:ascii="Times New Roman" w:hAnsi="Times New Roman" w:cs="Times New Roman"/>
          <w:sz w:val="24"/>
          <w:szCs w:val="24"/>
          <w:lang w:val="en-US" w:eastAsia="en-US"/>
        </w:rPr>
        <w:t>ToMO</w:t>
      </w:r>
      <w:proofErr w:type="spellEnd"/>
      <w:r w:rsidRPr="00737F52">
        <w:rPr>
          <w:rStyle w:val="FontStyle50"/>
          <w:rFonts w:ascii="Times New Roman" w:hAnsi="Times New Roman" w:cs="Times New Roman"/>
          <w:sz w:val="24"/>
          <w:szCs w:val="24"/>
          <w:lang w:val="en-US" w:eastAsia="en-US"/>
        </w:rPr>
        <w:t xml:space="preserve"> T. </w:t>
      </w:r>
      <w:proofErr w:type="gramStart"/>
      <w:r w:rsidRPr="00737F52">
        <w:rPr>
          <w:rStyle w:val="FontStyle50"/>
          <w:rFonts w:ascii="Times New Roman" w:hAnsi="Times New Roman" w:cs="Times New Roman"/>
          <w:sz w:val="24"/>
          <w:szCs w:val="24"/>
          <w:lang w:val="en-US" w:eastAsia="en-US"/>
        </w:rPr>
        <w:t>The new standard of fluids for hemodialysis in Japan.</w:t>
      </w:r>
      <w:proofErr w:type="gramEnd"/>
      <w:r>
        <w:rPr>
          <w:rStyle w:val="FontStyle50"/>
          <w:rFonts w:ascii="Times New Roman" w:hAnsi="Times New Roman" w:cs="Times New Roman"/>
          <w:sz w:val="24"/>
          <w:szCs w:val="24"/>
          <w:lang w:val="kk-KZ" w:eastAsia="en-US"/>
        </w:rPr>
        <w:t xml:space="preserve"> </w:t>
      </w:r>
      <w:r w:rsidRPr="00737F52">
        <w:rPr>
          <w:rStyle w:val="FontStyle50"/>
          <w:rFonts w:ascii="Times New Roman" w:hAnsi="Times New Roman" w:cs="Times New Roman"/>
          <w:sz w:val="24"/>
          <w:szCs w:val="24"/>
          <w:lang w:val="en-US" w:eastAsia="en-US"/>
        </w:rPr>
        <w:t xml:space="preserve">Blood </w:t>
      </w:r>
      <w:proofErr w:type="spellStart"/>
      <w:r w:rsidRPr="00737F52">
        <w:rPr>
          <w:rStyle w:val="FontStyle50"/>
          <w:rFonts w:ascii="Times New Roman" w:hAnsi="Times New Roman" w:cs="Times New Roman"/>
          <w:sz w:val="24"/>
          <w:szCs w:val="24"/>
          <w:lang w:val="en-US" w:eastAsia="en-US"/>
        </w:rPr>
        <w:t>Purif</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2009, 27 (</w:t>
      </w:r>
      <w:proofErr w:type="spellStart"/>
      <w:r w:rsidRPr="00737F52">
        <w:rPr>
          <w:rStyle w:val="FontStyle50"/>
          <w:rFonts w:ascii="Times New Roman" w:hAnsi="Times New Roman" w:cs="Times New Roman"/>
          <w:sz w:val="24"/>
          <w:szCs w:val="24"/>
          <w:lang w:val="en-US" w:eastAsia="en-US"/>
        </w:rPr>
        <w:t>Suppl</w:t>
      </w:r>
      <w:proofErr w:type="spellEnd"/>
      <w:r w:rsidRPr="00737F52">
        <w:rPr>
          <w:rStyle w:val="FontStyle50"/>
          <w:rFonts w:ascii="Times New Roman" w:hAnsi="Times New Roman" w:cs="Times New Roman"/>
          <w:sz w:val="24"/>
          <w:szCs w:val="24"/>
          <w:lang w:val="en-US" w:eastAsia="en-US"/>
        </w:rPr>
        <w:t xml:space="preserve"> 1) pp.5–10</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[32]</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QUELLHORsT</w:t>
      </w:r>
      <w:proofErr w:type="spellEnd"/>
      <w:r w:rsidRPr="00737F52">
        <w:rPr>
          <w:rStyle w:val="FontStyle50"/>
          <w:rFonts w:ascii="Times New Roman" w:hAnsi="Times New Roman" w:cs="Times New Roman"/>
          <w:sz w:val="24"/>
          <w:szCs w:val="24"/>
          <w:lang w:val="en-US" w:eastAsia="en-US"/>
        </w:rPr>
        <w:t xml:space="preserve"> E. Methods of hemodialysis. </w:t>
      </w:r>
      <w:proofErr w:type="spellStart"/>
      <w:r w:rsidRPr="00737F52">
        <w:rPr>
          <w:rStyle w:val="FontStyle50"/>
          <w:rFonts w:ascii="Times New Roman" w:hAnsi="Times New Roman" w:cs="Times New Roman"/>
          <w:sz w:val="24"/>
          <w:szCs w:val="24"/>
          <w:lang w:val="en-US" w:eastAsia="en-US"/>
        </w:rPr>
        <w:t>Nieren</w:t>
      </w:r>
      <w:proofErr w:type="spellEnd"/>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Hochdruckkr</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1998, 27 pp.35–41</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[33]</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ScHINDLER</w:t>
      </w:r>
      <w:proofErr w:type="spellEnd"/>
      <w:r w:rsidRPr="00737F52">
        <w:rPr>
          <w:rStyle w:val="FontStyle50"/>
          <w:rFonts w:ascii="Times New Roman" w:hAnsi="Times New Roman" w:cs="Times New Roman"/>
          <w:sz w:val="24"/>
          <w:szCs w:val="24"/>
          <w:lang w:val="en-US" w:eastAsia="en-US"/>
        </w:rPr>
        <w:t xml:space="preserve"> R., </w:t>
      </w:r>
      <w:proofErr w:type="spellStart"/>
      <w:r w:rsidRPr="00737F52">
        <w:rPr>
          <w:rStyle w:val="FontStyle50"/>
          <w:rFonts w:ascii="Times New Roman" w:hAnsi="Times New Roman" w:cs="Times New Roman"/>
          <w:sz w:val="24"/>
          <w:szCs w:val="24"/>
          <w:lang w:val="en-US" w:eastAsia="en-US"/>
        </w:rPr>
        <w:t>LoNNEMANN</w:t>
      </w:r>
      <w:proofErr w:type="spellEnd"/>
      <w:r w:rsidRPr="00737F52">
        <w:rPr>
          <w:rStyle w:val="FontStyle50"/>
          <w:rFonts w:ascii="Times New Roman" w:hAnsi="Times New Roman" w:cs="Times New Roman"/>
          <w:sz w:val="24"/>
          <w:szCs w:val="24"/>
          <w:lang w:val="en-US" w:eastAsia="en-US"/>
        </w:rPr>
        <w:t xml:space="preserve"> G., </w:t>
      </w:r>
      <w:proofErr w:type="spellStart"/>
      <w:r w:rsidRPr="00737F52">
        <w:rPr>
          <w:rStyle w:val="FontStyle50"/>
          <w:rFonts w:ascii="Times New Roman" w:hAnsi="Times New Roman" w:cs="Times New Roman"/>
          <w:sz w:val="24"/>
          <w:szCs w:val="24"/>
          <w:lang w:val="en-US" w:eastAsia="en-US"/>
        </w:rPr>
        <w:t>ScHÄFFER</w:t>
      </w:r>
      <w:proofErr w:type="spellEnd"/>
      <w:r w:rsidRPr="00737F52">
        <w:rPr>
          <w:rStyle w:val="FontStyle50"/>
          <w:rFonts w:ascii="Times New Roman" w:hAnsi="Times New Roman" w:cs="Times New Roman"/>
          <w:sz w:val="24"/>
          <w:szCs w:val="24"/>
          <w:lang w:val="en-US" w:eastAsia="en-US"/>
        </w:rPr>
        <w:t xml:space="preserve"> J., SHALDON S., </w:t>
      </w:r>
      <w:proofErr w:type="spellStart"/>
      <w:r w:rsidRPr="00737F52">
        <w:rPr>
          <w:rStyle w:val="FontStyle50"/>
          <w:rFonts w:ascii="Times New Roman" w:hAnsi="Times New Roman" w:cs="Times New Roman"/>
          <w:sz w:val="24"/>
          <w:szCs w:val="24"/>
          <w:lang w:val="en-US" w:eastAsia="en-US"/>
        </w:rPr>
        <w:t>KocH</w:t>
      </w:r>
      <w:proofErr w:type="spellEnd"/>
      <w:r w:rsidRPr="00737F52">
        <w:rPr>
          <w:rStyle w:val="FontStyle50"/>
          <w:rFonts w:ascii="Times New Roman" w:hAnsi="Times New Roman" w:cs="Times New Roman"/>
          <w:sz w:val="24"/>
          <w:szCs w:val="24"/>
          <w:lang w:val="en-US" w:eastAsia="en-US"/>
        </w:rPr>
        <w:t xml:space="preserve"> KM., </w:t>
      </w:r>
      <w:proofErr w:type="spellStart"/>
      <w:r w:rsidRPr="00737F52">
        <w:rPr>
          <w:rStyle w:val="FontStyle50"/>
          <w:rFonts w:ascii="Times New Roman" w:hAnsi="Times New Roman" w:cs="Times New Roman"/>
          <w:sz w:val="24"/>
          <w:szCs w:val="24"/>
          <w:lang w:val="en-US" w:eastAsia="en-US"/>
        </w:rPr>
        <w:t>KRAUTzIg</w:t>
      </w:r>
      <w:proofErr w:type="spellEnd"/>
      <w:r w:rsidRPr="00737F52">
        <w:rPr>
          <w:rStyle w:val="FontStyle50"/>
          <w:rFonts w:ascii="Times New Roman" w:hAnsi="Times New Roman" w:cs="Times New Roman"/>
          <w:sz w:val="24"/>
          <w:szCs w:val="24"/>
          <w:lang w:val="en-US" w:eastAsia="en-US"/>
        </w:rPr>
        <w:t xml:space="preserve"> S. </w:t>
      </w:r>
      <w:proofErr w:type="gramStart"/>
      <w:r w:rsidRPr="00737F52">
        <w:rPr>
          <w:rStyle w:val="FontStyle50"/>
          <w:rFonts w:ascii="Times New Roman" w:hAnsi="Times New Roman" w:cs="Times New Roman"/>
          <w:sz w:val="24"/>
          <w:szCs w:val="24"/>
          <w:lang w:val="en-US" w:eastAsia="en-US"/>
        </w:rPr>
        <w:t xml:space="preserve">The effect of </w:t>
      </w:r>
      <w:proofErr w:type="spellStart"/>
      <w:r w:rsidRPr="00737F52">
        <w:rPr>
          <w:rStyle w:val="FontStyle50"/>
          <w:rFonts w:ascii="Times New Roman" w:hAnsi="Times New Roman" w:cs="Times New Roman"/>
          <w:sz w:val="24"/>
          <w:szCs w:val="24"/>
          <w:lang w:val="en-US" w:eastAsia="en-US"/>
        </w:rPr>
        <w:t>ultrafiltered</w:t>
      </w:r>
      <w:proofErr w:type="spellEnd"/>
      <w:r w:rsidRPr="00737F52">
        <w:rPr>
          <w:rStyle w:val="FontStyle50"/>
          <w:rFonts w:ascii="Times New Roman" w:hAnsi="Times New Roman" w:cs="Times New Roman"/>
          <w:sz w:val="24"/>
          <w:szCs w:val="24"/>
          <w:lang w:val="en-US" w:eastAsia="en-US"/>
        </w:rPr>
        <w:t xml:space="preserve"> dialysate on the cellular content of interleukin-1 receptor antagonist in patients on chronic hemodialysis.</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Nephron.</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1994, 68 (2) pp.229–233</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[34]</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ScHIFFL</w:t>
      </w:r>
      <w:proofErr w:type="spellEnd"/>
      <w:r w:rsidRPr="00737F52">
        <w:rPr>
          <w:rStyle w:val="FontStyle50"/>
          <w:rFonts w:ascii="Times New Roman" w:hAnsi="Times New Roman" w:cs="Times New Roman"/>
          <w:sz w:val="24"/>
          <w:szCs w:val="24"/>
          <w:lang w:val="en-US" w:eastAsia="en-US"/>
        </w:rPr>
        <w:t xml:space="preserve"> H., LANG S.M., STRATAKIs D., FISCHER R. Effects of ultrapure dialysis fluid on nutritional status and inflammatory parameters.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 </w:t>
      </w:r>
      <w:proofErr w:type="gramStart"/>
      <w:r w:rsidRPr="00737F52">
        <w:rPr>
          <w:rStyle w:val="FontStyle50"/>
          <w:rFonts w:ascii="Times New Roman" w:hAnsi="Times New Roman" w:cs="Times New Roman"/>
          <w:sz w:val="24"/>
          <w:szCs w:val="24"/>
          <w:lang w:val="en-US" w:eastAsia="en-US"/>
        </w:rPr>
        <w:t>Transplant.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2001, 16 (9) pp.1863–1869</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lastRenderedPageBreak/>
        <w:t>[35]</w:t>
      </w:r>
      <w:r w:rsidRPr="00737F52">
        <w:rPr>
          <w:rStyle w:val="FontStyle50"/>
          <w:rFonts w:ascii="Times New Roman" w:hAnsi="Times New Roman" w:cs="Times New Roman"/>
          <w:sz w:val="24"/>
          <w:szCs w:val="24"/>
          <w:lang w:val="en-US" w:eastAsia="en-US"/>
        </w:rPr>
        <w:tab/>
        <w:t xml:space="preserve">RAHMATI M.A., HOMEL P., </w:t>
      </w:r>
      <w:proofErr w:type="gramStart"/>
      <w:r w:rsidRPr="00737F52">
        <w:rPr>
          <w:rStyle w:val="FontStyle50"/>
          <w:rFonts w:ascii="Times New Roman" w:hAnsi="Times New Roman" w:cs="Times New Roman"/>
          <w:sz w:val="24"/>
          <w:szCs w:val="24"/>
          <w:lang w:val="en-US" w:eastAsia="en-US"/>
        </w:rPr>
        <w:t>HOENICH  N.A</w:t>
      </w:r>
      <w:proofErr w:type="gramEnd"/>
      <w:r w:rsidRPr="00737F52">
        <w:rPr>
          <w:rStyle w:val="FontStyle50"/>
          <w:rFonts w:ascii="Times New Roman" w:hAnsi="Times New Roman" w:cs="Times New Roman"/>
          <w:sz w:val="24"/>
          <w:szCs w:val="24"/>
          <w:lang w:val="en-US" w:eastAsia="en-US"/>
        </w:rPr>
        <w:t xml:space="preserve">.,  LEVIN  R.,  </w:t>
      </w:r>
      <w:proofErr w:type="spellStart"/>
      <w:r w:rsidRPr="00737F52">
        <w:rPr>
          <w:rStyle w:val="FontStyle50"/>
          <w:rFonts w:ascii="Times New Roman" w:hAnsi="Times New Roman" w:cs="Times New Roman"/>
          <w:sz w:val="24"/>
          <w:szCs w:val="24"/>
          <w:lang w:val="en-US" w:eastAsia="en-US"/>
        </w:rPr>
        <w:t>KAYsEN</w:t>
      </w:r>
      <w:proofErr w:type="spellEnd"/>
      <w:r w:rsidRPr="00737F52">
        <w:rPr>
          <w:rStyle w:val="FontStyle50"/>
          <w:rFonts w:ascii="Times New Roman" w:hAnsi="Times New Roman" w:cs="Times New Roman"/>
          <w:sz w:val="24"/>
          <w:szCs w:val="24"/>
          <w:lang w:val="en-US" w:eastAsia="en-US"/>
        </w:rPr>
        <w:t xml:space="preserve">  GA.,  LEVIN  NW.  </w:t>
      </w:r>
      <w:proofErr w:type="gramStart"/>
      <w:r w:rsidRPr="00737F52">
        <w:rPr>
          <w:rStyle w:val="FontStyle50"/>
          <w:rFonts w:ascii="Times New Roman" w:hAnsi="Times New Roman" w:cs="Times New Roman"/>
          <w:sz w:val="24"/>
          <w:szCs w:val="24"/>
          <w:lang w:val="en-US" w:eastAsia="en-US"/>
        </w:rPr>
        <w:t>The  role</w:t>
      </w:r>
      <w:proofErr w:type="gramEnd"/>
      <w:r w:rsidRPr="00737F52">
        <w:rPr>
          <w:rStyle w:val="FontStyle50"/>
          <w:rFonts w:ascii="Times New Roman" w:hAnsi="Times New Roman" w:cs="Times New Roman"/>
          <w:sz w:val="24"/>
          <w:szCs w:val="24"/>
          <w:lang w:val="en-US" w:eastAsia="en-US"/>
        </w:rPr>
        <w:t xml:space="preserve">  of improved water quality on inflammatory markers in patients undergoing regular dialysis. Int. J. </w:t>
      </w:r>
      <w:proofErr w:type="spellStart"/>
      <w:r w:rsidRPr="00737F52">
        <w:rPr>
          <w:rStyle w:val="FontStyle50"/>
          <w:rFonts w:ascii="Times New Roman" w:hAnsi="Times New Roman" w:cs="Times New Roman"/>
          <w:sz w:val="24"/>
          <w:szCs w:val="24"/>
          <w:lang w:val="en-US" w:eastAsia="en-US"/>
        </w:rPr>
        <w:t>Artif</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Organs.</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2004, 27 (8) pp.723–727</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 xml:space="preserve"> [36]</w:t>
      </w:r>
      <w:r w:rsidRPr="00737F52">
        <w:rPr>
          <w:rStyle w:val="FontStyle50"/>
          <w:rFonts w:ascii="Times New Roman" w:hAnsi="Times New Roman" w:cs="Times New Roman"/>
          <w:sz w:val="24"/>
          <w:szCs w:val="24"/>
          <w:lang w:val="en-US" w:eastAsia="en-US"/>
        </w:rPr>
        <w:tab/>
        <w:t xml:space="preserve">HSU P.-Y., LIN C.-L., YU C. C., CHIEN C.C., </w:t>
      </w:r>
      <w:proofErr w:type="spellStart"/>
      <w:r w:rsidRPr="00737F52">
        <w:rPr>
          <w:rStyle w:val="FontStyle50"/>
          <w:rFonts w:ascii="Times New Roman" w:hAnsi="Times New Roman" w:cs="Times New Roman"/>
          <w:sz w:val="24"/>
          <w:szCs w:val="24"/>
          <w:lang w:val="en-US" w:eastAsia="en-US"/>
        </w:rPr>
        <w:t>HsIAU</w:t>
      </w:r>
      <w:proofErr w:type="spellEnd"/>
      <w:r w:rsidRPr="00737F52">
        <w:rPr>
          <w:rStyle w:val="FontStyle50"/>
          <w:rFonts w:ascii="Times New Roman" w:hAnsi="Times New Roman" w:cs="Times New Roman"/>
          <w:sz w:val="24"/>
          <w:szCs w:val="24"/>
          <w:lang w:val="en-US" w:eastAsia="en-US"/>
        </w:rPr>
        <w:t xml:space="preserve"> TG, SUN T.H., </w:t>
      </w:r>
      <w:proofErr w:type="spellStart"/>
      <w:r w:rsidRPr="00737F52">
        <w:rPr>
          <w:rStyle w:val="FontStyle50"/>
          <w:rFonts w:ascii="Times New Roman" w:hAnsi="Times New Roman" w:cs="Times New Roman"/>
          <w:sz w:val="24"/>
          <w:szCs w:val="24"/>
          <w:lang w:val="en-US" w:eastAsia="en-US"/>
        </w:rPr>
        <w:t>HUANg</w:t>
      </w:r>
      <w:proofErr w:type="spellEnd"/>
      <w:r w:rsidRPr="00737F52">
        <w:rPr>
          <w:rStyle w:val="FontStyle50"/>
          <w:rFonts w:ascii="Times New Roman" w:hAnsi="Times New Roman" w:cs="Times New Roman"/>
          <w:sz w:val="24"/>
          <w:szCs w:val="24"/>
          <w:lang w:val="en-US" w:eastAsia="en-US"/>
        </w:rPr>
        <w:t xml:space="preserve"> L.M., YANG C.W. Ultrapure dialysate improves iron utilization and erythropoietin response in chronic hemodialysis patients – A prospective cross-over study. J. </w:t>
      </w:r>
      <w:proofErr w:type="spell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2004, 17 (5) pp.693–700</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[37]</w:t>
      </w:r>
      <w:r w:rsidRPr="00737F52">
        <w:rPr>
          <w:rStyle w:val="FontStyle50"/>
          <w:rFonts w:ascii="Times New Roman" w:hAnsi="Times New Roman" w:cs="Times New Roman"/>
          <w:sz w:val="24"/>
          <w:szCs w:val="24"/>
          <w:lang w:val="en-US" w:eastAsia="en-US"/>
        </w:rPr>
        <w:tab/>
      </w:r>
      <w:proofErr w:type="spellStart"/>
      <w:proofErr w:type="gramStart"/>
      <w:r w:rsidRPr="00737F52">
        <w:rPr>
          <w:rStyle w:val="FontStyle50"/>
          <w:rFonts w:ascii="Times New Roman" w:hAnsi="Times New Roman" w:cs="Times New Roman"/>
          <w:sz w:val="24"/>
          <w:szCs w:val="24"/>
          <w:lang w:val="en-US" w:eastAsia="en-US"/>
        </w:rPr>
        <w:t>ARIzONo</w:t>
      </w:r>
      <w:proofErr w:type="spellEnd"/>
      <w:r w:rsidRPr="00737F52">
        <w:rPr>
          <w:rStyle w:val="FontStyle50"/>
          <w:rFonts w:ascii="Times New Roman" w:hAnsi="Times New Roman" w:cs="Times New Roman"/>
          <w:sz w:val="24"/>
          <w:szCs w:val="24"/>
          <w:lang w:val="en-US" w:eastAsia="en-US"/>
        </w:rPr>
        <w:t xml:space="preserve">  K</w:t>
      </w:r>
      <w:proofErr w:type="gramEnd"/>
      <w:r w:rsidRPr="00737F52">
        <w:rPr>
          <w:rStyle w:val="FontStyle50"/>
          <w:rFonts w:ascii="Times New Roman" w:hAnsi="Times New Roman" w:cs="Times New Roman"/>
          <w:sz w:val="24"/>
          <w:szCs w:val="24"/>
          <w:lang w:val="en-US" w:eastAsia="en-US"/>
        </w:rPr>
        <w:t xml:space="preserve">., NOMURA  K., </w:t>
      </w:r>
      <w:proofErr w:type="spellStart"/>
      <w:r w:rsidRPr="00737F52">
        <w:rPr>
          <w:rStyle w:val="FontStyle50"/>
          <w:rFonts w:ascii="Times New Roman" w:hAnsi="Times New Roman" w:cs="Times New Roman"/>
          <w:sz w:val="24"/>
          <w:szCs w:val="24"/>
          <w:lang w:val="en-US" w:eastAsia="en-US"/>
        </w:rPr>
        <w:t>MoToyAMA</w:t>
      </w:r>
      <w:proofErr w:type="spellEnd"/>
      <w:r w:rsidRPr="00737F52">
        <w:rPr>
          <w:rStyle w:val="FontStyle50"/>
          <w:rFonts w:ascii="Times New Roman" w:hAnsi="Times New Roman" w:cs="Times New Roman"/>
          <w:sz w:val="24"/>
          <w:szCs w:val="24"/>
          <w:lang w:val="en-US" w:eastAsia="en-US"/>
        </w:rPr>
        <w:t xml:space="preserve">  T.,  </w:t>
      </w:r>
      <w:proofErr w:type="spellStart"/>
      <w:r w:rsidRPr="00737F52">
        <w:rPr>
          <w:rStyle w:val="FontStyle50"/>
          <w:rFonts w:ascii="Times New Roman" w:hAnsi="Times New Roman" w:cs="Times New Roman"/>
          <w:sz w:val="24"/>
          <w:szCs w:val="24"/>
          <w:lang w:val="en-US" w:eastAsia="en-US"/>
        </w:rPr>
        <w:t>MATsUOKa</w:t>
      </w:r>
      <w:proofErr w:type="spellEnd"/>
      <w:r w:rsidRPr="00737F52">
        <w:rPr>
          <w:rStyle w:val="FontStyle50"/>
          <w:rFonts w:ascii="Times New Roman" w:hAnsi="Times New Roman" w:cs="Times New Roman"/>
          <w:sz w:val="24"/>
          <w:szCs w:val="24"/>
          <w:lang w:val="en-US" w:eastAsia="en-US"/>
        </w:rPr>
        <w:t xml:space="preserve">  K., </w:t>
      </w:r>
      <w:proofErr w:type="spellStart"/>
      <w:r w:rsidRPr="00737F52">
        <w:rPr>
          <w:rStyle w:val="FontStyle50"/>
          <w:rFonts w:ascii="Times New Roman" w:hAnsi="Times New Roman" w:cs="Times New Roman"/>
          <w:sz w:val="24"/>
          <w:szCs w:val="24"/>
          <w:lang w:val="en-US" w:eastAsia="en-US"/>
        </w:rPr>
        <w:t>MIyAzU</w:t>
      </w:r>
      <w:proofErr w:type="spellEnd"/>
      <w:r w:rsidRPr="00737F52">
        <w:rPr>
          <w:rStyle w:val="FontStyle50"/>
          <w:rFonts w:ascii="Times New Roman" w:hAnsi="Times New Roman" w:cs="Times New Roman"/>
          <w:sz w:val="24"/>
          <w:szCs w:val="24"/>
          <w:lang w:val="en-US" w:eastAsia="en-US"/>
        </w:rPr>
        <w:t xml:space="preserve">   R., </w:t>
      </w:r>
      <w:proofErr w:type="spellStart"/>
      <w:r w:rsidRPr="00737F52">
        <w:rPr>
          <w:rStyle w:val="FontStyle50"/>
          <w:rFonts w:ascii="Times New Roman" w:hAnsi="Times New Roman" w:cs="Times New Roman"/>
          <w:sz w:val="24"/>
          <w:szCs w:val="24"/>
          <w:lang w:val="en-US" w:eastAsia="en-US"/>
        </w:rPr>
        <w:t>TAKEsHITA</w:t>
      </w:r>
      <w:proofErr w:type="spellEnd"/>
      <w:r w:rsidRPr="00737F52">
        <w:rPr>
          <w:rStyle w:val="FontStyle50"/>
          <w:rFonts w:ascii="Times New Roman" w:hAnsi="Times New Roman" w:cs="Times New Roman"/>
          <w:sz w:val="24"/>
          <w:szCs w:val="24"/>
          <w:lang w:val="en-US" w:eastAsia="en-US"/>
        </w:rPr>
        <w:t xml:space="preserve">  H., FUKUI  H.   </w:t>
      </w:r>
      <w:proofErr w:type="gramStart"/>
      <w:r w:rsidRPr="00737F52">
        <w:rPr>
          <w:rStyle w:val="FontStyle50"/>
          <w:rFonts w:ascii="Times New Roman" w:hAnsi="Times New Roman" w:cs="Times New Roman"/>
          <w:sz w:val="24"/>
          <w:szCs w:val="24"/>
          <w:lang w:val="en-US" w:eastAsia="en-US"/>
        </w:rPr>
        <w:t>Use of ultrapure dialysate in reduction of chronic inflammation during hemodialysis.</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 xml:space="preserve">Blood </w:t>
      </w:r>
      <w:proofErr w:type="spellStart"/>
      <w:r w:rsidRPr="00737F52">
        <w:rPr>
          <w:rStyle w:val="FontStyle50"/>
          <w:rFonts w:ascii="Times New Roman" w:hAnsi="Times New Roman" w:cs="Times New Roman"/>
          <w:sz w:val="24"/>
          <w:szCs w:val="24"/>
          <w:lang w:val="en-US" w:eastAsia="en-US"/>
        </w:rPr>
        <w:t>Purif</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2004, 22 (</w:t>
      </w:r>
      <w:proofErr w:type="spellStart"/>
      <w:r w:rsidRPr="00737F52">
        <w:rPr>
          <w:rStyle w:val="FontStyle50"/>
          <w:rFonts w:ascii="Times New Roman" w:hAnsi="Times New Roman" w:cs="Times New Roman"/>
          <w:sz w:val="24"/>
          <w:szCs w:val="24"/>
          <w:lang w:val="en-US" w:eastAsia="en-US"/>
        </w:rPr>
        <w:t>Suppl</w:t>
      </w:r>
      <w:proofErr w:type="spellEnd"/>
      <w:r w:rsidRPr="00737F52">
        <w:rPr>
          <w:rStyle w:val="FontStyle50"/>
          <w:rFonts w:ascii="Times New Roman" w:hAnsi="Times New Roman" w:cs="Times New Roman"/>
          <w:sz w:val="24"/>
          <w:szCs w:val="24"/>
          <w:lang w:val="en-US" w:eastAsia="en-US"/>
        </w:rPr>
        <w:t xml:space="preserve"> 2) pp.26–29</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[38]</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FURUyA</w:t>
      </w:r>
      <w:proofErr w:type="spellEnd"/>
      <w:r w:rsidRPr="00737F52">
        <w:rPr>
          <w:rStyle w:val="FontStyle50"/>
          <w:rFonts w:ascii="Times New Roman" w:hAnsi="Times New Roman" w:cs="Times New Roman"/>
          <w:sz w:val="24"/>
          <w:szCs w:val="24"/>
          <w:lang w:val="en-US" w:eastAsia="en-US"/>
        </w:rPr>
        <w:t xml:space="preserve"> R., KUMAGAI H.</w:t>
      </w:r>
      <w:proofErr w:type="gramStart"/>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TAKAHAsHI</w:t>
      </w:r>
      <w:proofErr w:type="spellEnd"/>
      <w:proofErr w:type="gramEnd"/>
      <w:r w:rsidRPr="00737F52">
        <w:rPr>
          <w:rStyle w:val="FontStyle50"/>
          <w:rFonts w:ascii="Times New Roman" w:hAnsi="Times New Roman" w:cs="Times New Roman"/>
          <w:sz w:val="24"/>
          <w:szCs w:val="24"/>
          <w:lang w:val="en-US" w:eastAsia="en-US"/>
        </w:rPr>
        <w:t xml:space="preserve">  M.,  SANO  K.,  </w:t>
      </w:r>
      <w:proofErr w:type="spellStart"/>
      <w:r w:rsidRPr="00737F52">
        <w:rPr>
          <w:rStyle w:val="FontStyle50"/>
          <w:rFonts w:ascii="Times New Roman" w:hAnsi="Times New Roman" w:cs="Times New Roman"/>
          <w:sz w:val="24"/>
          <w:szCs w:val="24"/>
          <w:lang w:val="en-US" w:eastAsia="en-US"/>
        </w:rPr>
        <w:t>HIsHIDA</w:t>
      </w:r>
      <w:proofErr w:type="spellEnd"/>
      <w:r w:rsidRPr="00737F52">
        <w:rPr>
          <w:rStyle w:val="FontStyle50"/>
          <w:rFonts w:ascii="Times New Roman" w:hAnsi="Times New Roman" w:cs="Times New Roman"/>
          <w:sz w:val="24"/>
          <w:szCs w:val="24"/>
          <w:lang w:val="en-US" w:eastAsia="en-US"/>
        </w:rPr>
        <w:t xml:space="preserve">  A.  </w:t>
      </w:r>
      <w:proofErr w:type="gramStart"/>
      <w:r w:rsidRPr="00737F52">
        <w:rPr>
          <w:rStyle w:val="FontStyle50"/>
          <w:rFonts w:ascii="Times New Roman" w:hAnsi="Times New Roman" w:cs="Times New Roman"/>
          <w:sz w:val="24"/>
          <w:szCs w:val="24"/>
          <w:lang w:val="en-US" w:eastAsia="en-US"/>
        </w:rPr>
        <w:t>Ultrapure  dialysate</w:t>
      </w:r>
      <w:proofErr w:type="gramEnd"/>
      <w:r w:rsidRPr="00737F52">
        <w:rPr>
          <w:rStyle w:val="FontStyle50"/>
          <w:rFonts w:ascii="Times New Roman" w:hAnsi="Times New Roman" w:cs="Times New Roman"/>
          <w:sz w:val="24"/>
          <w:szCs w:val="24"/>
          <w:lang w:val="en-US" w:eastAsia="en-US"/>
        </w:rPr>
        <w:t xml:space="preserve">  reduces plasma levels of β2-microglobulin and </w:t>
      </w:r>
      <w:proofErr w:type="spellStart"/>
      <w:r w:rsidRPr="00737F52">
        <w:rPr>
          <w:rStyle w:val="FontStyle50"/>
          <w:rFonts w:ascii="Times New Roman" w:hAnsi="Times New Roman" w:cs="Times New Roman"/>
          <w:sz w:val="24"/>
          <w:szCs w:val="24"/>
          <w:lang w:val="en-US" w:eastAsia="en-US"/>
        </w:rPr>
        <w:t>pentosidine</w:t>
      </w:r>
      <w:proofErr w:type="spellEnd"/>
      <w:r w:rsidRPr="00737F52">
        <w:rPr>
          <w:rStyle w:val="FontStyle50"/>
          <w:rFonts w:ascii="Times New Roman" w:hAnsi="Times New Roman" w:cs="Times New Roman"/>
          <w:sz w:val="24"/>
          <w:szCs w:val="24"/>
          <w:lang w:val="en-US" w:eastAsia="en-US"/>
        </w:rPr>
        <w:t xml:space="preserve"> in hemodialysis patients. </w:t>
      </w:r>
      <w:proofErr w:type="gramStart"/>
      <w:r w:rsidRPr="00737F52">
        <w:rPr>
          <w:rStyle w:val="FontStyle50"/>
          <w:rFonts w:ascii="Times New Roman" w:hAnsi="Times New Roman" w:cs="Times New Roman"/>
          <w:sz w:val="24"/>
          <w:szCs w:val="24"/>
          <w:lang w:val="en-US" w:eastAsia="en-US"/>
        </w:rPr>
        <w:t xml:space="preserve">Blood </w:t>
      </w:r>
      <w:proofErr w:type="spellStart"/>
      <w:r w:rsidRPr="00737F52">
        <w:rPr>
          <w:rStyle w:val="FontStyle50"/>
          <w:rFonts w:ascii="Times New Roman" w:hAnsi="Times New Roman" w:cs="Times New Roman"/>
          <w:sz w:val="24"/>
          <w:szCs w:val="24"/>
          <w:lang w:val="en-US" w:eastAsia="en-US"/>
        </w:rPr>
        <w:t>Purif</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2005, 23 (4) pp.311–316</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[39]</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MATsUHAsHI</w:t>
      </w:r>
      <w:proofErr w:type="spellEnd"/>
      <w:r w:rsidRPr="00737F52">
        <w:rPr>
          <w:rStyle w:val="FontStyle50"/>
          <w:rFonts w:ascii="Times New Roman" w:hAnsi="Times New Roman" w:cs="Times New Roman"/>
          <w:sz w:val="24"/>
          <w:szCs w:val="24"/>
          <w:lang w:val="en-US" w:eastAsia="en-US"/>
        </w:rPr>
        <w:t xml:space="preserve"> N., &amp; </w:t>
      </w:r>
      <w:proofErr w:type="spellStart"/>
      <w:proofErr w:type="gramStart"/>
      <w:r w:rsidRPr="00737F52">
        <w:rPr>
          <w:rStyle w:val="FontStyle50"/>
          <w:rFonts w:ascii="Times New Roman" w:hAnsi="Times New Roman" w:cs="Times New Roman"/>
          <w:sz w:val="24"/>
          <w:szCs w:val="24"/>
          <w:lang w:val="en-US" w:eastAsia="en-US"/>
        </w:rPr>
        <w:t>YosHIOKA</w:t>
      </w:r>
      <w:proofErr w:type="spellEnd"/>
      <w:r w:rsidRPr="00737F52">
        <w:rPr>
          <w:rStyle w:val="FontStyle50"/>
          <w:rFonts w:ascii="Times New Roman" w:hAnsi="Times New Roman" w:cs="Times New Roman"/>
          <w:sz w:val="24"/>
          <w:szCs w:val="24"/>
          <w:lang w:val="en-US" w:eastAsia="en-US"/>
        </w:rPr>
        <w:t xml:space="preserve">  T</w:t>
      </w:r>
      <w:proofErr w:type="gramEnd"/>
      <w:r w:rsidRPr="00737F52">
        <w:rPr>
          <w:rStyle w:val="FontStyle50"/>
          <w:rFonts w:ascii="Times New Roman" w:hAnsi="Times New Roman" w:cs="Times New Roman"/>
          <w:sz w:val="24"/>
          <w:szCs w:val="24"/>
          <w:lang w:val="en-US" w:eastAsia="en-US"/>
        </w:rPr>
        <w:t xml:space="preserve">.  Endotoxin-free dialysate improves response to erythropoietin   in hemodialysis patients. </w:t>
      </w:r>
      <w:proofErr w:type="gramStart"/>
      <w:r w:rsidRPr="00737F52">
        <w:rPr>
          <w:rStyle w:val="FontStyle50"/>
          <w:rFonts w:ascii="Times New Roman" w:hAnsi="Times New Roman" w:cs="Times New Roman"/>
          <w:sz w:val="24"/>
          <w:szCs w:val="24"/>
          <w:lang w:val="en-US" w:eastAsia="en-US"/>
        </w:rPr>
        <w:t>Nephron.</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2002, 92(3) pp.601–604</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[40]</w:t>
      </w:r>
      <w:r w:rsidRPr="00737F52">
        <w:rPr>
          <w:rStyle w:val="FontStyle50"/>
          <w:rFonts w:ascii="Times New Roman" w:hAnsi="Times New Roman" w:cs="Times New Roman"/>
          <w:sz w:val="24"/>
          <w:szCs w:val="24"/>
          <w:lang w:val="en-US" w:eastAsia="en-US"/>
        </w:rPr>
        <w:tab/>
        <w:t xml:space="preserve">BAZ M., DURAND C., </w:t>
      </w:r>
      <w:proofErr w:type="spellStart"/>
      <w:r w:rsidRPr="00737F52">
        <w:rPr>
          <w:rStyle w:val="FontStyle50"/>
          <w:rFonts w:ascii="Times New Roman" w:hAnsi="Times New Roman" w:cs="Times New Roman"/>
          <w:sz w:val="24"/>
          <w:szCs w:val="24"/>
          <w:lang w:val="en-US" w:eastAsia="en-US"/>
        </w:rPr>
        <w:t>RAgON</w:t>
      </w:r>
      <w:proofErr w:type="spellEnd"/>
      <w:r w:rsidRPr="00737F52">
        <w:rPr>
          <w:rStyle w:val="FontStyle50"/>
          <w:rFonts w:ascii="Times New Roman" w:hAnsi="Times New Roman" w:cs="Times New Roman"/>
          <w:sz w:val="24"/>
          <w:szCs w:val="24"/>
          <w:lang w:val="en-US" w:eastAsia="en-US"/>
        </w:rPr>
        <w:t xml:space="preserve"> A., JABER K., ANDRIEU D., </w:t>
      </w:r>
      <w:proofErr w:type="spellStart"/>
      <w:r w:rsidRPr="00737F52">
        <w:rPr>
          <w:rStyle w:val="FontStyle50"/>
          <w:rFonts w:ascii="Times New Roman" w:hAnsi="Times New Roman" w:cs="Times New Roman"/>
          <w:sz w:val="24"/>
          <w:szCs w:val="24"/>
          <w:lang w:val="en-US" w:eastAsia="en-US"/>
        </w:rPr>
        <w:t>MERzOUK</w:t>
      </w:r>
      <w:proofErr w:type="spellEnd"/>
      <w:r w:rsidRPr="00737F52">
        <w:rPr>
          <w:rStyle w:val="FontStyle50"/>
          <w:rFonts w:ascii="Times New Roman" w:hAnsi="Times New Roman" w:cs="Times New Roman"/>
          <w:sz w:val="24"/>
          <w:szCs w:val="24"/>
          <w:lang w:val="en-US" w:eastAsia="en-US"/>
        </w:rPr>
        <w:t xml:space="preserve"> T., </w:t>
      </w:r>
      <w:proofErr w:type="spellStart"/>
      <w:r w:rsidRPr="00737F52">
        <w:rPr>
          <w:rStyle w:val="FontStyle50"/>
          <w:rFonts w:ascii="Times New Roman" w:hAnsi="Times New Roman" w:cs="Times New Roman"/>
          <w:sz w:val="24"/>
          <w:szCs w:val="24"/>
          <w:lang w:val="en-US" w:eastAsia="en-US"/>
        </w:rPr>
        <w:t>PURgUS</w:t>
      </w:r>
      <w:proofErr w:type="spellEnd"/>
      <w:r w:rsidRPr="00737F52">
        <w:rPr>
          <w:rStyle w:val="FontStyle50"/>
          <w:rFonts w:ascii="Times New Roman" w:hAnsi="Times New Roman" w:cs="Times New Roman"/>
          <w:sz w:val="24"/>
          <w:szCs w:val="24"/>
          <w:lang w:val="en-US" w:eastAsia="en-US"/>
        </w:rPr>
        <w:t xml:space="preserve"> R., OLMER M., </w:t>
      </w:r>
      <w:proofErr w:type="spellStart"/>
      <w:r w:rsidRPr="00737F52">
        <w:rPr>
          <w:rStyle w:val="FontStyle50"/>
          <w:rFonts w:ascii="Times New Roman" w:hAnsi="Times New Roman" w:cs="Times New Roman"/>
          <w:sz w:val="24"/>
          <w:szCs w:val="24"/>
          <w:lang w:val="en-US" w:eastAsia="en-US"/>
        </w:rPr>
        <w:t>REyNIER</w:t>
      </w:r>
      <w:proofErr w:type="spellEnd"/>
      <w:r w:rsidRPr="00737F52">
        <w:rPr>
          <w:rStyle w:val="FontStyle50"/>
          <w:rFonts w:ascii="Times New Roman" w:hAnsi="Times New Roman" w:cs="Times New Roman"/>
          <w:sz w:val="24"/>
          <w:szCs w:val="24"/>
          <w:lang w:val="en-US" w:eastAsia="en-US"/>
        </w:rPr>
        <w:t xml:space="preserve">  JP., BERLAND  Y.  Using ultrapure water in hemodialysis delays carpal tunnel syndrome.</w:t>
      </w:r>
      <w:r>
        <w:rPr>
          <w:rStyle w:val="FontStyle50"/>
          <w:rFonts w:ascii="Times New Roman" w:hAnsi="Times New Roman" w:cs="Times New Roman"/>
          <w:sz w:val="24"/>
          <w:szCs w:val="24"/>
          <w:lang w:val="kk-KZ" w:eastAsia="en-US"/>
        </w:rPr>
        <w:t xml:space="preserve"> </w:t>
      </w:r>
      <w:r w:rsidRPr="00737F52">
        <w:rPr>
          <w:rStyle w:val="FontStyle50"/>
          <w:rFonts w:ascii="Times New Roman" w:hAnsi="Times New Roman" w:cs="Times New Roman"/>
          <w:sz w:val="24"/>
          <w:szCs w:val="24"/>
          <w:lang w:val="en-US" w:eastAsia="en-US"/>
        </w:rPr>
        <w:t xml:space="preserve">Int. J. </w:t>
      </w:r>
      <w:proofErr w:type="spellStart"/>
      <w:r w:rsidRPr="00737F52">
        <w:rPr>
          <w:rStyle w:val="FontStyle50"/>
          <w:rFonts w:ascii="Times New Roman" w:hAnsi="Times New Roman" w:cs="Times New Roman"/>
          <w:sz w:val="24"/>
          <w:szCs w:val="24"/>
          <w:lang w:val="en-US" w:eastAsia="en-US"/>
        </w:rPr>
        <w:t>Artif</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Organs.</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1991, 14(11) pp.681–685</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[41]</w:t>
      </w:r>
      <w:r w:rsidRPr="00737F52">
        <w:rPr>
          <w:rStyle w:val="FontStyle50"/>
          <w:rFonts w:ascii="Times New Roman" w:hAnsi="Times New Roman" w:cs="Times New Roman"/>
          <w:sz w:val="24"/>
          <w:szCs w:val="24"/>
          <w:lang w:val="en-US" w:eastAsia="en-US"/>
        </w:rPr>
        <w:tab/>
        <w:t xml:space="preserve">KLEOPHAs W., </w:t>
      </w:r>
      <w:proofErr w:type="spellStart"/>
      <w:r w:rsidRPr="00737F52">
        <w:rPr>
          <w:rStyle w:val="FontStyle50"/>
          <w:rFonts w:ascii="Times New Roman" w:hAnsi="Times New Roman" w:cs="Times New Roman"/>
          <w:sz w:val="24"/>
          <w:szCs w:val="24"/>
          <w:lang w:val="en-US" w:eastAsia="en-US"/>
        </w:rPr>
        <w:t>HAAsTERT</w:t>
      </w:r>
      <w:proofErr w:type="spellEnd"/>
      <w:r w:rsidRPr="00737F52">
        <w:rPr>
          <w:rStyle w:val="FontStyle50"/>
          <w:rFonts w:ascii="Times New Roman" w:hAnsi="Times New Roman" w:cs="Times New Roman"/>
          <w:sz w:val="24"/>
          <w:szCs w:val="24"/>
          <w:lang w:val="en-US" w:eastAsia="en-US"/>
        </w:rPr>
        <w:t xml:space="preserve"> B., BACKUs G., </w:t>
      </w:r>
      <w:proofErr w:type="spellStart"/>
      <w:r w:rsidRPr="00737F52">
        <w:rPr>
          <w:rStyle w:val="FontStyle50"/>
          <w:rFonts w:ascii="Times New Roman" w:hAnsi="Times New Roman" w:cs="Times New Roman"/>
          <w:sz w:val="24"/>
          <w:szCs w:val="24"/>
          <w:lang w:val="en-US" w:eastAsia="en-US"/>
        </w:rPr>
        <w:t>HILgERs</w:t>
      </w:r>
      <w:proofErr w:type="spellEnd"/>
      <w:r w:rsidRPr="00737F52">
        <w:rPr>
          <w:rStyle w:val="FontStyle50"/>
          <w:rFonts w:ascii="Times New Roman" w:hAnsi="Times New Roman" w:cs="Times New Roman"/>
          <w:sz w:val="24"/>
          <w:szCs w:val="24"/>
          <w:lang w:val="en-US" w:eastAsia="en-US"/>
        </w:rPr>
        <w:t xml:space="preserve"> P., </w:t>
      </w:r>
      <w:proofErr w:type="spellStart"/>
      <w:r w:rsidRPr="00737F52">
        <w:rPr>
          <w:rStyle w:val="FontStyle50"/>
          <w:rFonts w:ascii="Times New Roman" w:hAnsi="Times New Roman" w:cs="Times New Roman"/>
          <w:sz w:val="24"/>
          <w:szCs w:val="24"/>
          <w:lang w:val="en-US" w:eastAsia="en-US"/>
        </w:rPr>
        <w:t>WEsTHOFf</w:t>
      </w:r>
      <w:proofErr w:type="spellEnd"/>
      <w:r w:rsidRPr="00737F52">
        <w:rPr>
          <w:rStyle w:val="FontStyle50"/>
          <w:rFonts w:ascii="Times New Roman" w:hAnsi="Times New Roman" w:cs="Times New Roman"/>
          <w:sz w:val="24"/>
          <w:szCs w:val="24"/>
          <w:lang w:val="en-US" w:eastAsia="en-US"/>
        </w:rPr>
        <w:t xml:space="preserve"> A., </w:t>
      </w:r>
      <w:proofErr w:type="spellStart"/>
      <w:r w:rsidRPr="00737F52">
        <w:rPr>
          <w:rStyle w:val="FontStyle50"/>
          <w:rFonts w:ascii="Times New Roman" w:hAnsi="Times New Roman" w:cs="Times New Roman"/>
          <w:sz w:val="24"/>
          <w:szCs w:val="24"/>
          <w:lang w:val="en-US" w:eastAsia="en-US"/>
        </w:rPr>
        <w:t>vAN</w:t>
      </w:r>
      <w:proofErr w:type="spellEnd"/>
      <w:r w:rsidRPr="00737F52">
        <w:rPr>
          <w:rStyle w:val="FontStyle50"/>
          <w:rFonts w:ascii="Times New Roman" w:hAnsi="Times New Roman" w:cs="Times New Roman"/>
          <w:sz w:val="24"/>
          <w:szCs w:val="24"/>
          <w:lang w:val="en-US" w:eastAsia="en-US"/>
        </w:rPr>
        <w:t xml:space="preserve"> ENDERT G. Long-term experience with an ultrapure individual dialysis fluid with a batch type machine.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w:t>
      </w:r>
      <w:r>
        <w:rPr>
          <w:rStyle w:val="FontStyle50"/>
          <w:rFonts w:ascii="Times New Roman" w:hAnsi="Times New Roman" w:cs="Times New Roman"/>
          <w:sz w:val="24"/>
          <w:szCs w:val="24"/>
          <w:lang w:val="kk-KZ" w:eastAsia="en-US"/>
        </w:rPr>
        <w:t xml:space="preserve"> </w:t>
      </w:r>
      <w:proofErr w:type="gramStart"/>
      <w:r w:rsidRPr="00737F52">
        <w:rPr>
          <w:rStyle w:val="FontStyle50"/>
          <w:rFonts w:ascii="Times New Roman" w:hAnsi="Times New Roman" w:cs="Times New Roman"/>
          <w:sz w:val="24"/>
          <w:szCs w:val="24"/>
          <w:lang w:val="en-US" w:eastAsia="en-US"/>
        </w:rPr>
        <w:t>Transplant.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1998, 13 (12) pp.3118–3125</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[42]</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ScHIFFL</w:t>
      </w:r>
      <w:proofErr w:type="spellEnd"/>
      <w:r w:rsidRPr="00737F52">
        <w:rPr>
          <w:rStyle w:val="FontStyle50"/>
          <w:rFonts w:ascii="Times New Roman" w:hAnsi="Times New Roman" w:cs="Times New Roman"/>
          <w:sz w:val="24"/>
          <w:szCs w:val="24"/>
          <w:lang w:val="en-US" w:eastAsia="en-US"/>
        </w:rPr>
        <w:t xml:space="preserve"> H., FISCHER R., </w:t>
      </w:r>
      <w:proofErr w:type="gramStart"/>
      <w:r w:rsidRPr="00737F52">
        <w:rPr>
          <w:rStyle w:val="FontStyle50"/>
          <w:rFonts w:ascii="Times New Roman" w:hAnsi="Times New Roman" w:cs="Times New Roman"/>
          <w:sz w:val="24"/>
          <w:szCs w:val="24"/>
          <w:lang w:val="en-US" w:eastAsia="en-US"/>
        </w:rPr>
        <w:t>LANG  S.M</w:t>
      </w:r>
      <w:proofErr w:type="gramEnd"/>
      <w:r w:rsidRPr="00737F52">
        <w:rPr>
          <w:rStyle w:val="FontStyle50"/>
          <w:rFonts w:ascii="Times New Roman" w:hAnsi="Times New Roman" w:cs="Times New Roman"/>
          <w:sz w:val="24"/>
          <w:szCs w:val="24"/>
          <w:lang w:val="en-US" w:eastAsia="en-US"/>
        </w:rPr>
        <w:t xml:space="preserve">., MANGEL  E.  Clinical manifestations of AB-amyloidosis </w:t>
      </w:r>
      <w:proofErr w:type="gramStart"/>
      <w:r w:rsidRPr="00737F52">
        <w:rPr>
          <w:rStyle w:val="FontStyle50"/>
          <w:rFonts w:ascii="Times New Roman" w:hAnsi="Times New Roman" w:cs="Times New Roman"/>
          <w:sz w:val="24"/>
          <w:szCs w:val="24"/>
          <w:lang w:val="en-US" w:eastAsia="en-US"/>
        </w:rPr>
        <w:t>Effects  of</w:t>
      </w:r>
      <w:proofErr w:type="gramEnd"/>
      <w:r w:rsidRPr="00737F52">
        <w:rPr>
          <w:rStyle w:val="FontStyle50"/>
          <w:rFonts w:ascii="Times New Roman" w:hAnsi="Times New Roman" w:cs="Times New Roman"/>
          <w:sz w:val="24"/>
          <w:szCs w:val="24"/>
          <w:lang w:val="en-US" w:eastAsia="en-US"/>
        </w:rPr>
        <w:t xml:space="preserve"> biocompatibility and flux.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 </w:t>
      </w:r>
      <w:proofErr w:type="gramStart"/>
      <w:r w:rsidRPr="00737F52">
        <w:rPr>
          <w:rStyle w:val="FontStyle50"/>
          <w:rFonts w:ascii="Times New Roman" w:hAnsi="Times New Roman" w:cs="Times New Roman"/>
          <w:sz w:val="24"/>
          <w:szCs w:val="24"/>
          <w:lang w:val="en-US" w:eastAsia="en-US"/>
        </w:rPr>
        <w:t>Transplant.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2000, 15(6) pp.840–845</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[43]</w:t>
      </w:r>
      <w:r w:rsidRPr="00737F52">
        <w:rPr>
          <w:rStyle w:val="FontStyle50"/>
          <w:rFonts w:ascii="Times New Roman" w:hAnsi="Times New Roman" w:cs="Times New Roman"/>
          <w:sz w:val="24"/>
          <w:szCs w:val="24"/>
          <w:lang w:val="en-US" w:eastAsia="en-US"/>
        </w:rPr>
        <w:tab/>
      </w:r>
      <w:proofErr w:type="gramStart"/>
      <w:r w:rsidRPr="00737F52">
        <w:rPr>
          <w:rStyle w:val="FontStyle50"/>
          <w:rFonts w:ascii="Times New Roman" w:hAnsi="Times New Roman" w:cs="Times New Roman"/>
          <w:sz w:val="24"/>
          <w:szCs w:val="24"/>
          <w:lang w:val="en-US" w:eastAsia="en-US"/>
        </w:rPr>
        <w:t>MCKANE  W</w:t>
      </w:r>
      <w:proofErr w:type="gramEnd"/>
      <w:r w:rsidRPr="00737F52">
        <w:rPr>
          <w:rStyle w:val="FontStyle50"/>
          <w:rFonts w:ascii="Times New Roman" w:hAnsi="Times New Roman" w:cs="Times New Roman"/>
          <w:sz w:val="24"/>
          <w:szCs w:val="24"/>
          <w:lang w:val="en-US" w:eastAsia="en-US"/>
        </w:rPr>
        <w:t xml:space="preserve">.,  CHANDNA S.M.,  TATTERSALL  J.E.,  </w:t>
      </w:r>
      <w:proofErr w:type="spellStart"/>
      <w:r w:rsidRPr="00737F52">
        <w:rPr>
          <w:rStyle w:val="FontStyle50"/>
          <w:rFonts w:ascii="Times New Roman" w:hAnsi="Times New Roman" w:cs="Times New Roman"/>
          <w:sz w:val="24"/>
          <w:szCs w:val="24"/>
          <w:lang w:val="en-US" w:eastAsia="en-US"/>
        </w:rPr>
        <w:t>GREENWooD</w:t>
      </w:r>
      <w:proofErr w:type="spellEnd"/>
      <w:r w:rsidRPr="00737F52">
        <w:rPr>
          <w:rStyle w:val="FontStyle50"/>
          <w:rFonts w:ascii="Times New Roman" w:hAnsi="Times New Roman" w:cs="Times New Roman"/>
          <w:sz w:val="24"/>
          <w:szCs w:val="24"/>
          <w:lang w:val="en-US" w:eastAsia="en-US"/>
        </w:rPr>
        <w:t xml:space="preserve">  R.N.,  </w:t>
      </w:r>
      <w:proofErr w:type="spellStart"/>
      <w:r w:rsidRPr="00737F52">
        <w:rPr>
          <w:rStyle w:val="FontStyle50"/>
          <w:rFonts w:ascii="Times New Roman" w:hAnsi="Times New Roman" w:cs="Times New Roman"/>
          <w:sz w:val="24"/>
          <w:szCs w:val="24"/>
          <w:lang w:val="en-US" w:eastAsia="en-US"/>
        </w:rPr>
        <w:t>FARRINgToN</w:t>
      </w:r>
      <w:proofErr w:type="spellEnd"/>
      <w:r w:rsidRPr="00737F52">
        <w:rPr>
          <w:rStyle w:val="FontStyle50"/>
          <w:rFonts w:ascii="Times New Roman" w:hAnsi="Times New Roman" w:cs="Times New Roman"/>
          <w:sz w:val="24"/>
          <w:szCs w:val="24"/>
          <w:lang w:val="en-US" w:eastAsia="en-US"/>
        </w:rPr>
        <w:t xml:space="preserve">  K.   </w:t>
      </w:r>
      <w:proofErr w:type="gramStart"/>
      <w:r w:rsidRPr="00737F52">
        <w:rPr>
          <w:rStyle w:val="FontStyle50"/>
          <w:rFonts w:ascii="Times New Roman" w:hAnsi="Times New Roman" w:cs="Times New Roman"/>
          <w:sz w:val="24"/>
          <w:szCs w:val="24"/>
          <w:lang w:val="en-US" w:eastAsia="en-US"/>
        </w:rPr>
        <w:t>Identical decline of residual renal function in high-flux biocompatible hemodialysis and CAPD.</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Kidney Int. 2002, 61(1) pp.256–265</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[44]</w:t>
      </w:r>
      <w:r w:rsidRPr="00737F52">
        <w:rPr>
          <w:rStyle w:val="FontStyle50"/>
          <w:rFonts w:ascii="Times New Roman" w:hAnsi="Times New Roman" w:cs="Times New Roman"/>
          <w:sz w:val="24"/>
          <w:szCs w:val="24"/>
          <w:lang w:val="en-US" w:eastAsia="en-US"/>
        </w:rPr>
        <w:tab/>
      </w:r>
      <w:proofErr w:type="spellStart"/>
      <w:proofErr w:type="gramStart"/>
      <w:r w:rsidRPr="00737F52">
        <w:rPr>
          <w:rStyle w:val="FontStyle50"/>
          <w:rFonts w:ascii="Times New Roman" w:hAnsi="Times New Roman" w:cs="Times New Roman"/>
          <w:sz w:val="24"/>
          <w:szCs w:val="24"/>
          <w:lang w:val="en-US" w:eastAsia="en-US"/>
        </w:rPr>
        <w:t>ScHIFFL</w:t>
      </w:r>
      <w:proofErr w:type="spellEnd"/>
      <w:r w:rsidRPr="00737F52">
        <w:rPr>
          <w:rStyle w:val="FontStyle50"/>
          <w:rFonts w:ascii="Times New Roman" w:hAnsi="Times New Roman" w:cs="Times New Roman"/>
          <w:sz w:val="24"/>
          <w:szCs w:val="24"/>
          <w:lang w:val="en-US" w:eastAsia="en-US"/>
        </w:rPr>
        <w:t xml:space="preserve">  H</w:t>
      </w:r>
      <w:proofErr w:type="gramEnd"/>
      <w:r w:rsidRPr="00737F52">
        <w:rPr>
          <w:rStyle w:val="FontStyle50"/>
          <w:rFonts w:ascii="Times New Roman" w:hAnsi="Times New Roman" w:cs="Times New Roman"/>
          <w:sz w:val="24"/>
          <w:szCs w:val="24"/>
          <w:lang w:val="en-US" w:eastAsia="en-US"/>
        </w:rPr>
        <w:t xml:space="preserve">., LANG S.M., FISCHER  R.   Ultrapure dialysis fluid slows loss of residual renal function in new dialysis patients.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 </w:t>
      </w:r>
      <w:proofErr w:type="gramStart"/>
      <w:r w:rsidRPr="00737F52">
        <w:rPr>
          <w:rStyle w:val="FontStyle50"/>
          <w:rFonts w:ascii="Times New Roman" w:hAnsi="Times New Roman" w:cs="Times New Roman"/>
          <w:sz w:val="24"/>
          <w:szCs w:val="24"/>
          <w:lang w:val="en-US" w:eastAsia="en-US"/>
        </w:rPr>
        <w:t>Transplant.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2002, 17 (10) pp.1814–1818</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[45]</w:t>
      </w:r>
      <w:r w:rsidRPr="00737F52">
        <w:rPr>
          <w:rStyle w:val="FontStyle50"/>
          <w:rFonts w:ascii="Times New Roman" w:hAnsi="Times New Roman" w:cs="Times New Roman"/>
          <w:sz w:val="24"/>
          <w:szCs w:val="24"/>
          <w:lang w:val="en-US" w:eastAsia="en-US"/>
        </w:rPr>
        <w:tab/>
        <w:t xml:space="preserve">EUROPEAN RENAL ASSOCIATION - European Dialysis and Transplant Association, European Best Practice Guidelines for </w:t>
      </w:r>
      <w:proofErr w:type="spellStart"/>
      <w:r w:rsidRPr="00737F52">
        <w:rPr>
          <w:rStyle w:val="FontStyle50"/>
          <w:rFonts w:ascii="Times New Roman" w:hAnsi="Times New Roman" w:cs="Times New Roman"/>
          <w:sz w:val="24"/>
          <w:szCs w:val="24"/>
          <w:lang w:val="en-US" w:eastAsia="en-US"/>
        </w:rPr>
        <w:t>Haemodialysis</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(Part I), Section IV Dialysis fluid purity.</w:t>
      </w:r>
      <w:proofErr w:type="gramEnd"/>
      <w:r w:rsidRPr="00737F52">
        <w:rPr>
          <w:rStyle w:val="FontStyle50"/>
          <w:rFonts w:ascii="Times New Roman" w:hAnsi="Times New Roman" w:cs="Times New Roman"/>
          <w:sz w:val="24"/>
          <w:szCs w:val="24"/>
          <w:lang w:val="en-US" w:eastAsia="en-US"/>
        </w:rPr>
        <w:t xml:space="preserve"> </w:t>
      </w:r>
      <w:proofErr w:type="spellStart"/>
      <w:proofErr w:type="gramStart"/>
      <w:r w:rsidRPr="00737F52">
        <w:rPr>
          <w:rStyle w:val="FontStyle50"/>
          <w:rFonts w:ascii="Times New Roman" w:hAnsi="Times New Roman" w:cs="Times New Roman"/>
          <w:sz w:val="24"/>
          <w:szCs w:val="24"/>
          <w:lang w:val="en-US" w:eastAsia="en-US"/>
        </w:rPr>
        <w:t>Nephrol.</w:t>
      </w:r>
      <w:proofErr w:type="spellEnd"/>
      <w:proofErr w:type="gramEnd"/>
      <w:r>
        <w:rPr>
          <w:rStyle w:val="FontStyle50"/>
          <w:rFonts w:ascii="Times New Roman" w:hAnsi="Times New Roman" w:cs="Times New Roman"/>
          <w:sz w:val="24"/>
          <w:szCs w:val="24"/>
          <w:lang w:val="kk-KZ" w:eastAsia="en-US"/>
        </w:rPr>
        <w:t xml:space="preserve"> </w:t>
      </w:r>
      <w:r w:rsidRPr="00737F52">
        <w:rPr>
          <w:rStyle w:val="FontStyle50"/>
          <w:rFonts w:ascii="Times New Roman" w:hAnsi="Times New Roman" w:cs="Times New Roman"/>
          <w:sz w:val="24"/>
          <w:szCs w:val="24"/>
          <w:lang w:val="en-US" w:eastAsia="en-US"/>
        </w:rPr>
        <w:t xml:space="preserve">Dial. Transplant. </w:t>
      </w:r>
      <w:proofErr w:type="gramStart"/>
      <w:r w:rsidRPr="00737F52">
        <w:rPr>
          <w:rStyle w:val="FontStyle50"/>
          <w:rFonts w:ascii="Times New Roman" w:hAnsi="Times New Roman" w:cs="Times New Roman"/>
          <w:sz w:val="24"/>
          <w:szCs w:val="24"/>
          <w:lang w:val="en-US" w:eastAsia="en-US"/>
        </w:rPr>
        <w:t>2002, 17 (</w:t>
      </w:r>
      <w:proofErr w:type="spellStart"/>
      <w:r w:rsidRPr="00737F52">
        <w:rPr>
          <w:rStyle w:val="FontStyle50"/>
          <w:rFonts w:ascii="Times New Roman" w:hAnsi="Times New Roman" w:cs="Times New Roman"/>
          <w:sz w:val="24"/>
          <w:szCs w:val="24"/>
          <w:lang w:val="en-US" w:eastAsia="en-US"/>
        </w:rPr>
        <w:t>Suppl</w:t>
      </w:r>
      <w:proofErr w:type="spellEnd"/>
      <w:r w:rsidRPr="00737F52">
        <w:rPr>
          <w:rStyle w:val="FontStyle50"/>
          <w:rFonts w:ascii="Times New Roman" w:hAnsi="Times New Roman" w:cs="Times New Roman"/>
          <w:sz w:val="24"/>
          <w:szCs w:val="24"/>
          <w:lang w:val="en-US" w:eastAsia="en-US"/>
        </w:rPr>
        <w:t xml:space="preserve"> 7) pp.45–62</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[46]</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LEDEBo</w:t>
      </w:r>
      <w:proofErr w:type="spell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I.,</w:t>
      </w:r>
      <w:proofErr w:type="gramEnd"/>
      <w:r w:rsidRPr="00737F52">
        <w:rPr>
          <w:rStyle w:val="FontStyle50"/>
          <w:rFonts w:ascii="Times New Roman" w:hAnsi="Times New Roman" w:cs="Times New Roman"/>
          <w:sz w:val="24"/>
          <w:szCs w:val="24"/>
          <w:lang w:val="en-US" w:eastAsia="en-US"/>
        </w:rPr>
        <w:t xml:space="preserve"> &amp; </w:t>
      </w:r>
      <w:proofErr w:type="spellStart"/>
      <w:r w:rsidRPr="00737F52">
        <w:rPr>
          <w:rStyle w:val="FontStyle50"/>
          <w:rFonts w:ascii="Times New Roman" w:hAnsi="Times New Roman" w:cs="Times New Roman"/>
          <w:sz w:val="24"/>
          <w:szCs w:val="24"/>
          <w:lang w:val="en-US" w:eastAsia="en-US"/>
        </w:rPr>
        <w:t>NysTRAND</w:t>
      </w:r>
      <w:proofErr w:type="spellEnd"/>
      <w:r w:rsidRPr="00737F52">
        <w:rPr>
          <w:rStyle w:val="FontStyle50"/>
          <w:rFonts w:ascii="Times New Roman" w:hAnsi="Times New Roman" w:cs="Times New Roman"/>
          <w:sz w:val="24"/>
          <w:szCs w:val="24"/>
          <w:lang w:val="en-US" w:eastAsia="en-US"/>
        </w:rPr>
        <w:t xml:space="preserve"> R. Defining the microbiological quality of dialysis fluid. </w:t>
      </w:r>
      <w:proofErr w:type="spellStart"/>
      <w:proofErr w:type="gramStart"/>
      <w:r w:rsidRPr="00737F52">
        <w:rPr>
          <w:rStyle w:val="FontStyle50"/>
          <w:rFonts w:ascii="Times New Roman" w:hAnsi="Times New Roman" w:cs="Times New Roman"/>
          <w:sz w:val="24"/>
          <w:szCs w:val="24"/>
          <w:lang w:val="en-US" w:eastAsia="en-US"/>
        </w:rPr>
        <w:t>Artif</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Organs.</w:t>
      </w:r>
      <w:proofErr w:type="gramEnd"/>
      <w:r>
        <w:rPr>
          <w:rStyle w:val="FontStyle50"/>
          <w:rFonts w:ascii="Times New Roman" w:hAnsi="Times New Roman" w:cs="Times New Roman"/>
          <w:sz w:val="24"/>
          <w:szCs w:val="24"/>
          <w:lang w:val="kk-KZ" w:eastAsia="en-US"/>
        </w:rPr>
        <w:t xml:space="preserve"> </w:t>
      </w:r>
      <w:proofErr w:type="gramStart"/>
      <w:r w:rsidRPr="00737F52">
        <w:rPr>
          <w:rStyle w:val="FontStyle50"/>
          <w:rFonts w:ascii="Times New Roman" w:hAnsi="Times New Roman" w:cs="Times New Roman"/>
          <w:sz w:val="24"/>
          <w:szCs w:val="24"/>
          <w:lang w:val="en-US" w:eastAsia="en-US"/>
        </w:rPr>
        <w:t>1999, 23 (1) pp.37–43</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[47]</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LEyPOLDT</w:t>
      </w:r>
      <w:proofErr w:type="spellEnd"/>
      <w:r w:rsidRPr="00737F52">
        <w:rPr>
          <w:rStyle w:val="FontStyle50"/>
          <w:rFonts w:ascii="Times New Roman" w:hAnsi="Times New Roman" w:cs="Times New Roman"/>
          <w:sz w:val="24"/>
          <w:szCs w:val="24"/>
          <w:lang w:val="en-US" w:eastAsia="en-US"/>
        </w:rPr>
        <w:tab/>
        <w:t>J.K.</w:t>
      </w:r>
      <w:proofErr w:type="gramStart"/>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ScHMIDT</w:t>
      </w:r>
      <w:proofErr w:type="spellEnd"/>
      <w:proofErr w:type="gramEnd"/>
      <w:r w:rsidRPr="00737F52">
        <w:rPr>
          <w:rStyle w:val="FontStyle50"/>
          <w:rFonts w:ascii="Times New Roman" w:hAnsi="Times New Roman" w:cs="Times New Roman"/>
          <w:sz w:val="24"/>
          <w:szCs w:val="24"/>
          <w:lang w:val="en-US" w:eastAsia="en-US"/>
        </w:rPr>
        <w:tab/>
        <w:t>B.,  GURLAND</w:t>
      </w:r>
      <w:r w:rsidRPr="00737F52">
        <w:rPr>
          <w:rStyle w:val="FontStyle50"/>
          <w:rFonts w:ascii="Times New Roman" w:hAnsi="Times New Roman" w:cs="Times New Roman"/>
          <w:sz w:val="24"/>
          <w:szCs w:val="24"/>
          <w:lang w:val="en-US" w:eastAsia="en-US"/>
        </w:rPr>
        <w:tab/>
        <w:t>H.J.</w:t>
      </w:r>
      <w:r w:rsidRPr="00737F52">
        <w:rPr>
          <w:rStyle w:val="FontStyle50"/>
          <w:rFonts w:ascii="Times New Roman" w:hAnsi="Times New Roman" w:cs="Times New Roman"/>
          <w:sz w:val="24"/>
          <w:szCs w:val="24"/>
          <w:lang w:val="en-US" w:eastAsia="en-US"/>
        </w:rPr>
        <w:tab/>
        <w:t xml:space="preserve">Measurement of </w:t>
      </w:r>
      <w:proofErr w:type="spellStart"/>
      <w:r w:rsidRPr="00737F52">
        <w:rPr>
          <w:rStyle w:val="FontStyle50"/>
          <w:rFonts w:ascii="Times New Roman" w:hAnsi="Times New Roman" w:cs="Times New Roman"/>
          <w:sz w:val="24"/>
          <w:szCs w:val="24"/>
          <w:lang w:val="en-US" w:eastAsia="en-US"/>
        </w:rPr>
        <w:t>backfiltration</w:t>
      </w:r>
      <w:proofErr w:type="spellEnd"/>
      <w:r w:rsidRPr="00737F52">
        <w:rPr>
          <w:rStyle w:val="FontStyle50"/>
          <w:rFonts w:ascii="Times New Roman" w:hAnsi="Times New Roman" w:cs="Times New Roman"/>
          <w:sz w:val="24"/>
          <w:szCs w:val="24"/>
          <w:lang w:val="en-US" w:eastAsia="en-US"/>
        </w:rPr>
        <w:t xml:space="preserve"> rates during hemodialysis with highly permeable membranes. </w:t>
      </w:r>
      <w:proofErr w:type="gramStart"/>
      <w:r w:rsidRPr="00737F52">
        <w:rPr>
          <w:rStyle w:val="FontStyle50"/>
          <w:rFonts w:ascii="Times New Roman" w:hAnsi="Times New Roman" w:cs="Times New Roman"/>
          <w:sz w:val="24"/>
          <w:szCs w:val="24"/>
          <w:lang w:val="en-US" w:eastAsia="en-US"/>
        </w:rPr>
        <w:t xml:space="preserve">Blood </w:t>
      </w:r>
      <w:proofErr w:type="spellStart"/>
      <w:r w:rsidRPr="00737F52">
        <w:rPr>
          <w:rStyle w:val="FontStyle50"/>
          <w:rFonts w:ascii="Times New Roman" w:hAnsi="Times New Roman" w:cs="Times New Roman"/>
          <w:sz w:val="24"/>
          <w:szCs w:val="24"/>
          <w:lang w:val="en-US" w:eastAsia="en-US"/>
        </w:rPr>
        <w:t>Purif</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1991, 9 (2) pp.74–84</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[48]</w:t>
      </w:r>
      <w:r w:rsidRPr="00737F52">
        <w:rPr>
          <w:rStyle w:val="FontStyle50"/>
          <w:rFonts w:ascii="Times New Roman" w:hAnsi="Times New Roman" w:cs="Times New Roman"/>
          <w:sz w:val="24"/>
          <w:szCs w:val="24"/>
          <w:lang w:val="en-US" w:eastAsia="en-US"/>
        </w:rPr>
        <w:tab/>
      </w:r>
      <w:proofErr w:type="spellStart"/>
      <w:proofErr w:type="gramStart"/>
      <w:r w:rsidRPr="00737F52">
        <w:rPr>
          <w:rStyle w:val="FontStyle50"/>
          <w:rFonts w:ascii="Times New Roman" w:hAnsi="Times New Roman" w:cs="Times New Roman"/>
          <w:sz w:val="24"/>
          <w:szCs w:val="24"/>
          <w:lang w:val="en-US" w:eastAsia="en-US"/>
        </w:rPr>
        <w:t>PAss</w:t>
      </w:r>
      <w:proofErr w:type="spellEnd"/>
      <w:r w:rsidRPr="00737F52">
        <w:rPr>
          <w:rStyle w:val="FontStyle50"/>
          <w:rFonts w:ascii="Times New Roman" w:hAnsi="Times New Roman" w:cs="Times New Roman"/>
          <w:sz w:val="24"/>
          <w:szCs w:val="24"/>
          <w:lang w:val="en-US" w:eastAsia="en-US"/>
        </w:rPr>
        <w:t xml:space="preserve">  T</w:t>
      </w:r>
      <w:proofErr w:type="gramEnd"/>
      <w:r w:rsidRPr="00737F52">
        <w:rPr>
          <w:rStyle w:val="FontStyle50"/>
          <w:rFonts w:ascii="Times New Roman" w:hAnsi="Times New Roman" w:cs="Times New Roman"/>
          <w:sz w:val="24"/>
          <w:szCs w:val="24"/>
          <w:lang w:val="en-US" w:eastAsia="en-US"/>
        </w:rPr>
        <w:t xml:space="preserve">.,  WRIGHT  R., SHARP  B., </w:t>
      </w:r>
      <w:proofErr w:type="spellStart"/>
      <w:r w:rsidRPr="00737F52">
        <w:rPr>
          <w:rStyle w:val="FontStyle50"/>
          <w:rFonts w:ascii="Times New Roman" w:hAnsi="Times New Roman" w:cs="Times New Roman"/>
          <w:sz w:val="24"/>
          <w:szCs w:val="24"/>
          <w:lang w:val="en-US" w:eastAsia="en-US"/>
        </w:rPr>
        <w:t>HARDINg</w:t>
      </w:r>
      <w:proofErr w:type="spellEnd"/>
      <w:r w:rsidRPr="00737F52">
        <w:rPr>
          <w:rStyle w:val="FontStyle50"/>
          <w:rFonts w:ascii="Times New Roman" w:hAnsi="Times New Roman" w:cs="Times New Roman"/>
          <w:sz w:val="24"/>
          <w:szCs w:val="24"/>
          <w:lang w:val="en-US" w:eastAsia="en-US"/>
        </w:rPr>
        <w:t xml:space="preserve">  G.B.  Culture of dialysis fluids on nutrient-rich media   for short periods at elevated temperatures underestimates microbial contamination. </w:t>
      </w:r>
      <w:proofErr w:type="gramStart"/>
      <w:r w:rsidRPr="00737F52">
        <w:rPr>
          <w:rStyle w:val="FontStyle50"/>
          <w:rFonts w:ascii="Times New Roman" w:hAnsi="Times New Roman" w:cs="Times New Roman"/>
          <w:sz w:val="24"/>
          <w:szCs w:val="24"/>
          <w:lang w:val="en-US" w:eastAsia="en-US"/>
        </w:rPr>
        <w:t xml:space="preserve">Blood </w:t>
      </w:r>
      <w:proofErr w:type="spellStart"/>
      <w:r w:rsidRPr="00737F52">
        <w:rPr>
          <w:rStyle w:val="FontStyle50"/>
          <w:rFonts w:ascii="Times New Roman" w:hAnsi="Times New Roman" w:cs="Times New Roman"/>
          <w:sz w:val="24"/>
          <w:szCs w:val="24"/>
          <w:lang w:val="en-US" w:eastAsia="en-US"/>
        </w:rPr>
        <w:t>Purif</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1996, 14 (2) pp.136–145</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[49]</w:t>
      </w:r>
      <w:r w:rsidRPr="00737F52">
        <w:rPr>
          <w:rStyle w:val="FontStyle50"/>
          <w:rFonts w:ascii="Times New Roman" w:hAnsi="Times New Roman" w:cs="Times New Roman"/>
          <w:sz w:val="24"/>
          <w:szCs w:val="24"/>
          <w:lang w:val="en-US" w:eastAsia="en-US"/>
        </w:rPr>
        <w:tab/>
        <w:t xml:space="preserve">SITTER T., </w:t>
      </w:r>
      <w:proofErr w:type="spellStart"/>
      <w:r w:rsidRPr="00737F52">
        <w:rPr>
          <w:rStyle w:val="FontStyle50"/>
          <w:rFonts w:ascii="Times New Roman" w:hAnsi="Times New Roman" w:cs="Times New Roman"/>
          <w:sz w:val="24"/>
          <w:szCs w:val="24"/>
          <w:lang w:val="en-US" w:eastAsia="en-US"/>
        </w:rPr>
        <w:t>BERgNER</w:t>
      </w:r>
      <w:proofErr w:type="spellEnd"/>
      <w:r w:rsidRPr="00737F52">
        <w:rPr>
          <w:rStyle w:val="FontStyle50"/>
          <w:rFonts w:ascii="Times New Roman" w:hAnsi="Times New Roman" w:cs="Times New Roman"/>
          <w:sz w:val="24"/>
          <w:szCs w:val="24"/>
          <w:lang w:val="en-US" w:eastAsia="en-US"/>
        </w:rPr>
        <w:t xml:space="preserve"> A., </w:t>
      </w:r>
      <w:proofErr w:type="spellStart"/>
      <w:r w:rsidRPr="00737F52">
        <w:rPr>
          <w:rStyle w:val="FontStyle50"/>
          <w:rFonts w:ascii="Times New Roman" w:hAnsi="Times New Roman" w:cs="Times New Roman"/>
          <w:sz w:val="24"/>
          <w:szCs w:val="24"/>
          <w:lang w:val="en-US" w:eastAsia="en-US"/>
        </w:rPr>
        <w:t>ScHIFFL</w:t>
      </w:r>
      <w:proofErr w:type="spellEnd"/>
      <w:r w:rsidRPr="00737F52">
        <w:rPr>
          <w:rStyle w:val="FontStyle50"/>
          <w:rFonts w:ascii="Times New Roman" w:hAnsi="Times New Roman" w:cs="Times New Roman"/>
          <w:sz w:val="24"/>
          <w:szCs w:val="24"/>
          <w:lang w:val="en-US" w:eastAsia="en-US"/>
        </w:rPr>
        <w:t xml:space="preserve"> H. Dialysate related cytokine induction and response to recombinant human erythropoietin in </w:t>
      </w:r>
      <w:proofErr w:type="spellStart"/>
      <w:r w:rsidRPr="00737F52">
        <w:rPr>
          <w:rStyle w:val="FontStyle50"/>
          <w:rFonts w:ascii="Times New Roman" w:hAnsi="Times New Roman" w:cs="Times New Roman"/>
          <w:sz w:val="24"/>
          <w:szCs w:val="24"/>
          <w:lang w:val="en-US" w:eastAsia="en-US"/>
        </w:rPr>
        <w:t>haemodialysis</w:t>
      </w:r>
      <w:proofErr w:type="spellEnd"/>
      <w:r w:rsidRPr="00737F52">
        <w:rPr>
          <w:rStyle w:val="FontStyle50"/>
          <w:rFonts w:ascii="Times New Roman" w:hAnsi="Times New Roman" w:cs="Times New Roman"/>
          <w:sz w:val="24"/>
          <w:szCs w:val="24"/>
          <w:lang w:val="en-US" w:eastAsia="en-US"/>
        </w:rPr>
        <w:t xml:space="preserve"> patients. </w:t>
      </w:r>
      <w:proofErr w:type="spellStart"/>
      <w:proofErr w:type="gramStart"/>
      <w:r w:rsidRPr="00737F52">
        <w:rPr>
          <w:rStyle w:val="FontStyle50"/>
          <w:rFonts w:ascii="Times New Roman" w:hAnsi="Times New Roman" w:cs="Times New Roman"/>
          <w:sz w:val="24"/>
          <w:szCs w:val="24"/>
          <w:lang w:val="en-US" w:eastAsia="en-US"/>
        </w:rPr>
        <w:t>Nephrol</w:t>
      </w:r>
      <w:proofErr w:type="spellEnd"/>
      <w:r w:rsidRPr="00737F52">
        <w:rPr>
          <w:rStyle w:val="FontStyle50"/>
          <w:rFonts w:ascii="Times New Roman" w:hAnsi="Times New Roman" w:cs="Times New Roman"/>
          <w:sz w:val="24"/>
          <w:szCs w:val="24"/>
          <w:lang w:val="en-US" w:eastAsia="en-US"/>
        </w:rPr>
        <w:t>.</w:t>
      </w:r>
      <w:proofErr w:type="gramEnd"/>
      <w:r w:rsidRPr="00737F52">
        <w:rPr>
          <w:rStyle w:val="FontStyle50"/>
          <w:rFonts w:ascii="Times New Roman" w:hAnsi="Times New Roman" w:cs="Times New Roman"/>
          <w:sz w:val="24"/>
          <w:szCs w:val="24"/>
          <w:lang w:val="en-US" w:eastAsia="en-US"/>
        </w:rPr>
        <w:t xml:space="preserve"> Dial. </w:t>
      </w:r>
      <w:proofErr w:type="gramStart"/>
      <w:r w:rsidRPr="00737F52">
        <w:rPr>
          <w:rStyle w:val="FontStyle50"/>
          <w:rFonts w:ascii="Times New Roman" w:hAnsi="Times New Roman" w:cs="Times New Roman"/>
          <w:sz w:val="24"/>
          <w:szCs w:val="24"/>
          <w:lang w:val="en-US" w:eastAsia="en-US"/>
        </w:rPr>
        <w:t>Transplant.</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2000, 15 (8) pp.1207–1211</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[50]</w:t>
      </w:r>
      <w:r w:rsidRPr="00737F52">
        <w:rPr>
          <w:rStyle w:val="FontStyle50"/>
          <w:rFonts w:ascii="Times New Roman" w:hAnsi="Times New Roman" w:cs="Times New Roman"/>
          <w:sz w:val="24"/>
          <w:szCs w:val="24"/>
          <w:lang w:val="en-US" w:eastAsia="en-US"/>
        </w:rPr>
        <w:tab/>
        <w:t xml:space="preserve">KIDD E.E. Bacterial contamination of </w:t>
      </w:r>
      <w:proofErr w:type="spellStart"/>
      <w:r w:rsidRPr="00737F52">
        <w:rPr>
          <w:rStyle w:val="FontStyle50"/>
          <w:rFonts w:ascii="Times New Roman" w:hAnsi="Times New Roman" w:cs="Times New Roman"/>
          <w:sz w:val="24"/>
          <w:szCs w:val="24"/>
          <w:lang w:val="en-US" w:eastAsia="en-US"/>
        </w:rPr>
        <w:t>dialysing</w:t>
      </w:r>
      <w:proofErr w:type="spellEnd"/>
      <w:r w:rsidRPr="00737F52">
        <w:rPr>
          <w:rStyle w:val="FontStyle50"/>
          <w:rFonts w:ascii="Times New Roman" w:hAnsi="Times New Roman" w:cs="Times New Roman"/>
          <w:sz w:val="24"/>
          <w:szCs w:val="24"/>
          <w:lang w:val="en-US" w:eastAsia="en-US"/>
        </w:rPr>
        <w:t xml:space="preserve"> fluid of artificial kidney. </w:t>
      </w:r>
      <w:proofErr w:type="gramStart"/>
      <w:r w:rsidRPr="00737F52">
        <w:rPr>
          <w:rStyle w:val="FontStyle50"/>
          <w:rFonts w:ascii="Times New Roman" w:hAnsi="Times New Roman" w:cs="Times New Roman"/>
          <w:sz w:val="24"/>
          <w:szCs w:val="24"/>
          <w:lang w:val="en-US" w:eastAsia="en-US"/>
        </w:rPr>
        <w:t>BMJ.</w:t>
      </w:r>
      <w:proofErr w:type="gramEnd"/>
      <w:r w:rsidRPr="00737F52">
        <w:rPr>
          <w:rStyle w:val="FontStyle50"/>
          <w:rFonts w:ascii="Times New Roman" w:hAnsi="Times New Roman" w:cs="Times New Roman"/>
          <w:sz w:val="24"/>
          <w:szCs w:val="24"/>
          <w:lang w:val="en-US" w:eastAsia="en-US"/>
        </w:rPr>
        <w:t xml:space="preserve"> </w:t>
      </w:r>
      <w:proofErr w:type="gramStart"/>
      <w:r w:rsidRPr="00737F52">
        <w:rPr>
          <w:rStyle w:val="FontStyle50"/>
          <w:rFonts w:ascii="Times New Roman" w:hAnsi="Times New Roman" w:cs="Times New Roman"/>
          <w:sz w:val="24"/>
          <w:szCs w:val="24"/>
          <w:lang w:val="en-US" w:eastAsia="en-US"/>
        </w:rPr>
        <w:t>1964, 1(5387) pp.880–882</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[51]</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HAsHEMI</w:t>
      </w:r>
      <w:proofErr w:type="spellEnd"/>
      <w:r w:rsidRPr="00737F52">
        <w:rPr>
          <w:rStyle w:val="FontStyle50"/>
          <w:rFonts w:ascii="Times New Roman" w:hAnsi="Times New Roman" w:cs="Times New Roman"/>
          <w:sz w:val="24"/>
          <w:szCs w:val="24"/>
          <w:lang w:val="en-US" w:eastAsia="en-US"/>
        </w:rPr>
        <w:t xml:space="preserve"> SHAHRAKI  A., </w:t>
      </w:r>
      <w:proofErr w:type="spellStart"/>
      <w:r w:rsidRPr="00737F52">
        <w:rPr>
          <w:rStyle w:val="FontStyle50"/>
          <w:rFonts w:ascii="Times New Roman" w:hAnsi="Times New Roman" w:cs="Times New Roman"/>
          <w:sz w:val="24"/>
          <w:szCs w:val="24"/>
          <w:lang w:val="en-US" w:eastAsia="en-US"/>
        </w:rPr>
        <w:t>TRoVATo</w:t>
      </w:r>
      <w:proofErr w:type="spellEnd"/>
      <w:r w:rsidRPr="00737F52">
        <w:rPr>
          <w:rStyle w:val="FontStyle50"/>
          <w:rFonts w:ascii="Times New Roman" w:hAnsi="Times New Roman" w:cs="Times New Roman"/>
          <w:sz w:val="24"/>
          <w:szCs w:val="24"/>
          <w:lang w:val="en-US" w:eastAsia="en-US"/>
        </w:rPr>
        <w:t xml:space="preserve">  A., </w:t>
      </w:r>
      <w:proofErr w:type="spellStart"/>
      <w:r w:rsidRPr="00737F52">
        <w:rPr>
          <w:rStyle w:val="FontStyle50"/>
          <w:rFonts w:ascii="Times New Roman" w:hAnsi="Times New Roman" w:cs="Times New Roman"/>
          <w:sz w:val="24"/>
          <w:szCs w:val="24"/>
          <w:lang w:val="en-US" w:eastAsia="en-US"/>
        </w:rPr>
        <w:t>DROz</w:t>
      </w:r>
      <w:proofErr w:type="spellEnd"/>
      <w:r w:rsidRPr="00737F52">
        <w:rPr>
          <w:rStyle w:val="FontStyle50"/>
          <w:rFonts w:ascii="Times New Roman" w:hAnsi="Times New Roman" w:cs="Times New Roman"/>
          <w:sz w:val="24"/>
          <w:szCs w:val="24"/>
          <w:lang w:val="en-US" w:eastAsia="en-US"/>
        </w:rPr>
        <w:t xml:space="preserve">  S., HAIDARIEH P.,  </w:t>
      </w:r>
      <w:proofErr w:type="spellStart"/>
      <w:r w:rsidRPr="00737F52">
        <w:rPr>
          <w:rStyle w:val="FontStyle50"/>
          <w:rFonts w:ascii="Times New Roman" w:hAnsi="Times New Roman" w:cs="Times New Roman"/>
          <w:sz w:val="24"/>
          <w:szCs w:val="24"/>
          <w:lang w:val="en-US" w:eastAsia="en-US"/>
        </w:rPr>
        <w:t>BORRoNI</w:t>
      </w:r>
      <w:proofErr w:type="spellEnd"/>
      <w:r w:rsidRPr="00737F52">
        <w:rPr>
          <w:rStyle w:val="FontStyle50"/>
          <w:rFonts w:ascii="Times New Roman" w:hAnsi="Times New Roman" w:cs="Times New Roman"/>
          <w:sz w:val="24"/>
          <w:szCs w:val="24"/>
          <w:lang w:val="en-US" w:eastAsia="en-US"/>
        </w:rPr>
        <w:t xml:space="preserve">  E., </w:t>
      </w:r>
      <w:proofErr w:type="spellStart"/>
      <w:r w:rsidRPr="00737F52">
        <w:rPr>
          <w:rStyle w:val="FontStyle50"/>
          <w:rFonts w:ascii="Times New Roman" w:hAnsi="Times New Roman" w:cs="Times New Roman"/>
          <w:sz w:val="24"/>
          <w:szCs w:val="24"/>
          <w:lang w:val="en-US" w:eastAsia="en-US"/>
        </w:rPr>
        <w:t>MIRsAEIDI</w:t>
      </w:r>
      <w:proofErr w:type="spellEnd"/>
      <w:r w:rsidRPr="00737F52">
        <w:rPr>
          <w:rStyle w:val="FontStyle50"/>
          <w:rFonts w:ascii="Times New Roman" w:hAnsi="Times New Roman" w:cs="Times New Roman"/>
          <w:sz w:val="24"/>
          <w:szCs w:val="24"/>
          <w:lang w:val="en-US" w:eastAsia="en-US"/>
        </w:rPr>
        <w:t xml:space="preserve">   M., MANNINO R., </w:t>
      </w:r>
      <w:proofErr w:type="spellStart"/>
      <w:r w:rsidRPr="00737F52">
        <w:rPr>
          <w:rStyle w:val="FontStyle50"/>
          <w:rFonts w:ascii="Times New Roman" w:hAnsi="Times New Roman" w:cs="Times New Roman"/>
          <w:sz w:val="24"/>
          <w:szCs w:val="24"/>
          <w:lang w:val="en-US" w:eastAsia="en-US"/>
        </w:rPr>
        <w:t>HAsHEMzADEH</w:t>
      </w:r>
      <w:proofErr w:type="spellEnd"/>
      <w:r w:rsidRPr="00737F52">
        <w:rPr>
          <w:rStyle w:val="FontStyle50"/>
          <w:rFonts w:ascii="Times New Roman" w:hAnsi="Times New Roman" w:cs="Times New Roman"/>
          <w:sz w:val="24"/>
          <w:szCs w:val="24"/>
          <w:lang w:val="en-US" w:eastAsia="en-US"/>
        </w:rPr>
        <w:t xml:space="preserve"> M., MARIOTTINI A., </w:t>
      </w:r>
      <w:proofErr w:type="spellStart"/>
      <w:r w:rsidRPr="00737F52">
        <w:rPr>
          <w:rStyle w:val="FontStyle50"/>
          <w:rFonts w:ascii="Times New Roman" w:hAnsi="Times New Roman" w:cs="Times New Roman"/>
          <w:sz w:val="24"/>
          <w:szCs w:val="24"/>
          <w:lang w:val="en-US" w:eastAsia="en-US"/>
        </w:rPr>
        <w:t>CIRILLo</w:t>
      </w:r>
      <w:proofErr w:type="spellEnd"/>
      <w:r w:rsidRPr="00737F52">
        <w:rPr>
          <w:rStyle w:val="FontStyle50"/>
          <w:rFonts w:ascii="Times New Roman" w:hAnsi="Times New Roman" w:cs="Times New Roman"/>
          <w:sz w:val="24"/>
          <w:szCs w:val="24"/>
          <w:lang w:val="en-US" w:eastAsia="en-US"/>
        </w:rPr>
        <w:t xml:space="preserve"> DM., TORTOLI  E.  </w:t>
      </w:r>
      <w:proofErr w:type="gramStart"/>
      <w:r w:rsidRPr="00737F52">
        <w:rPr>
          <w:rStyle w:val="FontStyle50"/>
          <w:rFonts w:ascii="Times New Roman" w:hAnsi="Times New Roman" w:cs="Times New Roman"/>
          <w:sz w:val="24"/>
          <w:szCs w:val="24"/>
          <w:lang w:val="en-US" w:eastAsia="en-US"/>
        </w:rPr>
        <w:t xml:space="preserve">Mycobacterium  </w:t>
      </w:r>
      <w:proofErr w:type="spellStart"/>
      <w:r w:rsidRPr="00737F52">
        <w:rPr>
          <w:rStyle w:val="FontStyle50"/>
          <w:rFonts w:ascii="Times New Roman" w:hAnsi="Times New Roman" w:cs="Times New Roman"/>
          <w:sz w:val="24"/>
          <w:szCs w:val="24"/>
          <w:lang w:val="en-US" w:eastAsia="en-US"/>
        </w:rPr>
        <w:t>aquaticum</w:t>
      </w:r>
      <w:proofErr w:type="spellEnd"/>
      <w:proofErr w:type="gramEnd"/>
      <w:r w:rsidRPr="00737F52">
        <w:rPr>
          <w:rStyle w:val="FontStyle50"/>
          <w:rFonts w:ascii="Times New Roman" w:hAnsi="Times New Roman" w:cs="Times New Roman"/>
          <w:sz w:val="24"/>
          <w:szCs w:val="24"/>
          <w:lang w:val="en-US" w:eastAsia="en-US"/>
        </w:rPr>
        <w:t xml:space="preserve">  sp. </w:t>
      </w:r>
      <w:proofErr w:type="spellStart"/>
      <w:r w:rsidRPr="00737F52">
        <w:rPr>
          <w:rStyle w:val="FontStyle50"/>
          <w:rFonts w:ascii="Times New Roman" w:hAnsi="Times New Roman" w:cs="Times New Roman"/>
          <w:sz w:val="24"/>
          <w:szCs w:val="24"/>
          <w:lang w:val="en-US" w:eastAsia="en-US"/>
        </w:rPr>
        <w:t>nov.</w:t>
      </w:r>
      <w:proofErr w:type="spellEnd"/>
      <w:r w:rsidRPr="00737F52">
        <w:rPr>
          <w:rStyle w:val="FontStyle50"/>
          <w:rFonts w:ascii="Times New Roman" w:hAnsi="Times New Roman" w:cs="Times New Roman"/>
          <w:sz w:val="24"/>
          <w:szCs w:val="24"/>
          <w:lang w:val="en-US" w:eastAsia="en-US"/>
        </w:rPr>
        <w:t xml:space="preserve">, a rapidly growing species isolated from </w:t>
      </w:r>
      <w:proofErr w:type="spellStart"/>
      <w:r w:rsidRPr="00737F52">
        <w:rPr>
          <w:rStyle w:val="FontStyle50"/>
          <w:rFonts w:ascii="Times New Roman" w:hAnsi="Times New Roman" w:cs="Times New Roman"/>
          <w:sz w:val="24"/>
          <w:szCs w:val="24"/>
          <w:lang w:val="en-US" w:eastAsia="en-US"/>
        </w:rPr>
        <w:t>haemodialysis</w:t>
      </w:r>
      <w:proofErr w:type="spellEnd"/>
      <w:r w:rsidRPr="00737F52">
        <w:rPr>
          <w:rStyle w:val="FontStyle50"/>
          <w:rFonts w:ascii="Times New Roman" w:hAnsi="Times New Roman" w:cs="Times New Roman"/>
          <w:sz w:val="24"/>
          <w:szCs w:val="24"/>
          <w:lang w:val="en-US" w:eastAsia="en-US"/>
        </w:rPr>
        <w:t xml:space="preserve"> water. </w:t>
      </w:r>
      <w:proofErr w:type="spellStart"/>
      <w:r w:rsidRPr="00737F52">
        <w:rPr>
          <w:rStyle w:val="FontStyle50"/>
          <w:rFonts w:ascii="Times New Roman" w:hAnsi="Times New Roman" w:cs="Times New Roman"/>
          <w:sz w:val="24"/>
          <w:szCs w:val="24"/>
          <w:lang w:val="en-US" w:eastAsia="en-US"/>
        </w:rPr>
        <w:t>Int</w:t>
      </w:r>
      <w:proofErr w:type="spellEnd"/>
      <w:r w:rsidRPr="00737F52">
        <w:rPr>
          <w:rStyle w:val="FontStyle50"/>
          <w:rFonts w:ascii="Times New Roman" w:hAnsi="Times New Roman" w:cs="Times New Roman"/>
          <w:sz w:val="24"/>
          <w:szCs w:val="24"/>
          <w:lang w:val="en-US" w:eastAsia="en-US"/>
        </w:rPr>
        <w:t xml:space="preserve"> J </w:t>
      </w:r>
      <w:proofErr w:type="spellStart"/>
      <w:r w:rsidRPr="00737F52">
        <w:rPr>
          <w:rStyle w:val="FontStyle50"/>
          <w:rFonts w:ascii="Times New Roman" w:hAnsi="Times New Roman" w:cs="Times New Roman"/>
          <w:sz w:val="24"/>
          <w:szCs w:val="24"/>
          <w:lang w:val="en-US" w:eastAsia="en-US"/>
        </w:rPr>
        <w:t>Syst</w:t>
      </w:r>
      <w:proofErr w:type="spellEnd"/>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Evol</w:t>
      </w:r>
      <w:proofErr w:type="spellEnd"/>
      <w:r w:rsidRPr="00737F52">
        <w:rPr>
          <w:rStyle w:val="FontStyle50"/>
          <w:rFonts w:ascii="Times New Roman" w:hAnsi="Times New Roman" w:cs="Times New Roman"/>
          <w:sz w:val="24"/>
          <w:szCs w:val="24"/>
          <w:lang w:val="en-US" w:eastAsia="en-US"/>
        </w:rPr>
        <w:t xml:space="preserve"> </w:t>
      </w:r>
      <w:proofErr w:type="spellStart"/>
      <w:r w:rsidRPr="00737F52">
        <w:rPr>
          <w:rStyle w:val="FontStyle50"/>
          <w:rFonts w:ascii="Times New Roman" w:hAnsi="Times New Roman" w:cs="Times New Roman"/>
          <w:sz w:val="24"/>
          <w:szCs w:val="24"/>
          <w:lang w:val="en-US" w:eastAsia="en-US"/>
        </w:rPr>
        <w:t>Microbiol</w:t>
      </w:r>
      <w:proofErr w:type="spellEnd"/>
      <w:r w:rsidRPr="00737F52">
        <w:rPr>
          <w:rStyle w:val="FontStyle50"/>
          <w:rFonts w:ascii="Times New Roman" w:hAnsi="Times New Roman" w:cs="Times New Roman"/>
          <w:sz w:val="24"/>
          <w:szCs w:val="24"/>
          <w:lang w:val="en-US" w:eastAsia="en-US"/>
        </w:rPr>
        <w:t>. 2017, 67(9</w:t>
      </w:r>
      <w:proofErr w:type="gramStart"/>
      <w:r w:rsidRPr="00737F52">
        <w:rPr>
          <w:rStyle w:val="FontStyle50"/>
          <w:rFonts w:ascii="Times New Roman" w:hAnsi="Times New Roman" w:cs="Times New Roman"/>
          <w:sz w:val="24"/>
          <w:szCs w:val="24"/>
          <w:lang w:val="en-US" w:eastAsia="en-US"/>
        </w:rPr>
        <w:t>)pp.3279</w:t>
      </w:r>
      <w:proofErr w:type="gramEnd"/>
      <w:r w:rsidRPr="00737F52">
        <w:rPr>
          <w:rStyle w:val="FontStyle50"/>
          <w:rFonts w:ascii="Times New Roman" w:hAnsi="Times New Roman" w:cs="Times New Roman"/>
          <w:sz w:val="24"/>
          <w:szCs w:val="24"/>
          <w:lang w:val="en-US" w:eastAsia="en-US"/>
        </w:rPr>
        <w:t>-3282</w:t>
      </w:r>
      <w:r w:rsidRPr="00737F52">
        <w:rPr>
          <w:rStyle w:val="FontStyle50"/>
          <w:rFonts w:ascii="Times New Roman" w:hAnsi="Times New Roman" w:cs="Times New Roman"/>
          <w:sz w:val="24"/>
          <w:szCs w:val="24"/>
          <w:lang w:val="en-US" w:eastAsia="en-US"/>
        </w:rPr>
        <w:t>.</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lastRenderedPageBreak/>
        <w:t>[52]</w:t>
      </w:r>
      <w:r w:rsidRPr="00737F52">
        <w:rPr>
          <w:rStyle w:val="FontStyle50"/>
          <w:rFonts w:ascii="Times New Roman" w:hAnsi="Times New Roman" w:cs="Times New Roman"/>
          <w:sz w:val="24"/>
          <w:szCs w:val="24"/>
          <w:lang w:val="en-US" w:eastAsia="en-US"/>
        </w:rPr>
        <w:tab/>
        <w:t xml:space="preserve">BOLAN G., </w:t>
      </w:r>
      <w:proofErr w:type="spellStart"/>
      <w:r w:rsidRPr="00737F52">
        <w:rPr>
          <w:rStyle w:val="FontStyle50"/>
          <w:rFonts w:ascii="Times New Roman" w:hAnsi="Times New Roman" w:cs="Times New Roman"/>
          <w:sz w:val="24"/>
          <w:szCs w:val="24"/>
          <w:lang w:val="en-US" w:eastAsia="en-US"/>
        </w:rPr>
        <w:t>REINgOLD</w:t>
      </w:r>
      <w:proofErr w:type="spellEnd"/>
      <w:r w:rsidRPr="00737F52">
        <w:rPr>
          <w:rStyle w:val="FontStyle50"/>
          <w:rFonts w:ascii="Times New Roman" w:hAnsi="Times New Roman" w:cs="Times New Roman"/>
          <w:sz w:val="24"/>
          <w:szCs w:val="24"/>
          <w:lang w:val="en-US" w:eastAsia="en-US"/>
        </w:rPr>
        <w:t xml:space="preserve"> A.L., </w:t>
      </w:r>
      <w:proofErr w:type="spellStart"/>
      <w:r w:rsidRPr="00737F52">
        <w:rPr>
          <w:rStyle w:val="FontStyle50"/>
          <w:rFonts w:ascii="Times New Roman" w:hAnsi="Times New Roman" w:cs="Times New Roman"/>
          <w:sz w:val="24"/>
          <w:szCs w:val="24"/>
          <w:lang w:val="en-US" w:eastAsia="en-US"/>
        </w:rPr>
        <w:t>CARsON</w:t>
      </w:r>
      <w:proofErr w:type="spellEnd"/>
      <w:r w:rsidRPr="00737F52">
        <w:rPr>
          <w:rStyle w:val="FontStyle50"/>
          <w:rFonts w:ascii="Times New Roman" w:hAnsi="Times New Roman" w:cs="Times New Roman"/>
          <w:sz w:val="24"/>
          <w:szCs w:val="24"/>
          <w:lang w:val="en-US" w:eastAsia="en-US"/>
        </w:rPr>
        <w:t xml:space="preserve"> L.A. </w:t>
      </w:r>
      <w:proofErr w:type="spellStart"/>
      <w:r w:rsidRPr="00737F52">
        <w:rPr>
          <w:rStyle w:val="FontStyle50"/>
          <w:rFonts w:ascii="Times New Roman" w:hAnsi="Times New Roman" w:cs="Times New Roman"/>
          <w:sz w:val="24"/>
          <w:szCs w:val="24"/>
          <w:lang w:val="en-US" w:eastAsia="en-US"/>
        </w:rPr>
        <w:t>Silcox</w:t>
      </w:r>
      <w:proofErr w:type="spellEnd"/>
      <w:r w:rsidRPr="00737F52">
        <w:rPr>
          <w:rStyle w:val="FontStyle50"/>
          <w:rFonts w:ascii="Times New Roman" w:hAnsi="Times New Roman" w:cs="Times New Roman"/>
          <w:sz w:val="24"/>
          <w:szCs w:val="24"/>
          <w:lang w:val="en-US" w:eastAsia="en-US"/>
        </w:rPr>
        <w:t xml:space="preserve"> V.A., Woodley C.L., Hayes P.S., Hightower A.W., McFarland L., Brown JW 3rd., Petersen N.J. Infections with Mycobacterium </w:t>
      </w:r>
      <w:proofErr w:type="spellStart"/>
      <w:r w:rsidRPr="00737F52">
        <w:rPr>
          <w:rStyle w:val="FontStyle50"/>
          <w:rFonts w:ascii="Times New Roman" w:hAnsi="Times New Roman" w:cs="Times New Roman"/>
          <w:sz w:val="24"/>
          <w:szCs w:val="24"/>
          <w:lang w:val="en-US" w:eastAsia="en-US"/>
        </w:rPr>
        <w:t>chelonei</w:t>
      </w:r>
      <w:proofErr w:type="spellEnd"/>
      <w:r w:rsidRPr="00737F52">
        <w:rPr>
          <w:rStyle w:val="FontStyle50"/>
          <w:rFonts w:ascii="Times New Roman" w:hAnsi="Times New Roman" w:cs="Times New Roman"/>
          <w:sz w:val="24"/>
          <w:szCs w:val="24"/>
          <w:lang w:val="en-US" w:eastAsia="en-US"/>
        </w:rPr>
        <w:t xml:space="preserve"> in patients receiving dialysis and using reprocessed dialyzers. J. Infect. </w:t>
      </w:r>
      <w:proofErr w:type="gramStart"/>
      <w:r w:rsidRPr="00737F52">
        <w:rPr>
          <w:rStyle w:val="FontStyle50"/>
          <w:rFonts w:ascii="Times New Roman" w:hAnsi="Times New Roman" w:cs="Times New Roman"/>
          <w:sz w:val="24"/>
          <w:szCs w:val="24"/>
          <w:lang w:val="en-US" w:eastAsia="en-US"/>
        </w:rPr>
        <w:t>Dis. 1985, 152 (5) pp.1013–1019</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[53]</w:t>
      </w:r>
      <w:r w:rsidRPr="00737F52">
        <w:rPr>
          <w:rStyle w:val="FontStyle50"/>
          <w:rFonts w:ascii="Times New Roman" w:hAnsi="Times New Roman" w:cs="Times New Roman"/>
          <w:sz w:val="24"/>
          <w:szCs w:val="24"/>
          <w:lang w:val="en-US" w:eastAsia="en-US"/>
        </w:rPr>
        <w:tab/>
      </w:r>
      <w:proofErr w:type="spellStart"/>
      <w:r w:rsidRPr="00737F52">
        <w:rPr>
          <w:rStyle w:val="FontStyle50"/>
          <w:rFonts w:ascii="Times New Roman" w:hAnsi="Times New Roman" w:cs="Times New Roman"/>
          <w:sz w:val="24"/>
          <w:szCs w:val="24"/>
          <w:lang w:val="en-US" w:eastAsia="en-US"/>
        </w:rPr>
        <w:t>LowRy</w:t>
      </w:r>
      <w:proofErr w:type="spellEnd"/>
      <w:r w:rsidRPr="00737F52">
        <w:rPr>
          <w:rStyle w:val="FontStyle50"/>
          <w:rFonts w:ascii="Times New Roman" w:hAnsi="Times New Roman" w:cs="Times New Roman"/>
          <w:sz w:val="24"/>
          <w:szCs w:val="24"/>
          <w:lang w:val="en-US" w:eastAsia="en-US"/>
        </w:rPr>
        <w:t xml:space="preserve"> P.W., BECK-</w:t>
      </w:r>
      <w:proofErr w:type="spellStart"/>
      <w:r w:rsidRPr="00737F52">
        <w:rPr>
          <w:rStyle w:val="FontStyle50"/>
          <w:rFonts w:ascii="Times New Roman" w:hAnsi="Times New Roman" w:cs="Times New Roman"/>
          <w:sz w:val="24"/>
          <w:szCs w:val="24"/>
          <w:lang w:val="en-US" w:eastAsia="en-US"/>
        </w:rPr>
        <w:t>SAgUE</w:t>
      </w:r>
      <w:proofErr w:type="spellEnd"/>
      <w:r w:rsidRPr="00737F52">
        <w:rPr>
          <w:rStyle w:val="FontStyle50"/>
          <w:rFonts w:ascii="Times New Roman" w:hAnsi="Times New Roman" w:cs="Times New Roman"/>
          <w:sz w:val="24"/>
          <w:szCs w:val="24"/>
          <w:lang w:val="en-US" w:eastAsia="en-US"/>
        </w:rPr>
        <w:t xml:space="preserve">  C.M., BLAND L.A., </w:t>
      </w:r>
      <w:proofErr w:type="spellStart"/>
      <w:r w:rsidRPr="00737F52">
        <w:rPr>
          <w:rStyle w:val="FontStyle50"/>
          <w:rFonts w:ascii="Times New Roman" w:hAnsi="Times New Roman" w:cs="Times New Roman"/>
          <w:sz w:val="24"/>
          <w:szCs w:val="24"/>
          <w:lang w:val="en-US" w:eastAsia="en-US"/>
        </w:rPr>
        <w:t>AgUERO</w:t>
      </w:r>
      <w:proofErr w:type="spellEnd"/>
      <w:r w:rsidRPr="00737F52">
        <w:rPr>
          <w:rStyle w:val="FontStyle50"/>
          <w:rFonts w:ascii="Times New Roman" w:hAnsi="Times New Roman" w:cs="Times New Roman"/>
          <w:sz w:val="24"/>
          <w:szCs w:val="24"/>
          <w:lang w:val="en-US" w:eastAsia="en-US"/>
        </w:rPr>
        <w:t xml:space="preserve">  SM.,  </w:t>
      </w:r>
      <w:proofErr w:type="spellStart"/>
      <w:r w:rsidRPr="00737F52">
        <w:rPr>
          <w:rStyle w:val="FontStyle50"/>
          <w:rFonts w:ascii="Times New Roman" w:hAnsi="Times New Roman" w:cs="Times New Roman"/>
          <w:sz w:val="24"/>
          <w:szCs w:val="24"/>
          <w:lang w:val="en-US" w:eastAsia="en-US"/>
        </w:rPr>
        <w:t>ARDUINo</w:t>
      </w:r>
      <w:proofErr w:type="spellEnd"/>
      <w:r w:rsidRPr="00737F52">
        <w:rPr>
          <w:rStyle w:val="FontStyle50"/>
          <w:rFonts w:ascii="Times New Roman" w:hAnsi="Times New Roman" w:cs="Times New Roman"/>
          <w:sz w:val="24"/>
          <w:szCs w:val="24"/>
          <w:lang w:val="en-US" w:eastAsia="en-US"/>
        </w:rPr>
        <w:t xml:space="preserve">  M.J.,  MINUTH  A.N., MURRAY R.A., </w:t>
      </w:r>
      <w:proofErr w:type="spellStart"/>
      <w:r w:rsidRPr="00737F52">
        <w:rPr>
          <w:rStyle w:val="FontStyle50"/>
          <w:rFonts w:ascii="Times New Roman" w:hAnsi="Times New Roman" w:cs="Times New Roman"/>
          <w:sz w:val="24"/>
          <w:szCs w:val="24"/>
          <w:lang w:val="en-US" w:eastAsia="en-US"/>
        </w:rPr>
        <w:t>SwENsON</w:t>
      </w:r>
      <w:proofErr w:type="spellEnd"/>
      <w:r w:rsidRPr="00737F52">
        <w:rPr>
          <w:rStyle w:val="FontStyle50"/>
          <w:rFonts w:ascii="Times New Roman" w:hAnsi="Times New Roman" w:cs="Times New Roman"/>
          <w:sz w:val="24"/>
          <w:szCs w:val="24"/>
          <w:lang w:val="en-US" w:eastAsia="en-US"/>
        </w:rPr>
        <w:t xml:space="preserve"> J.M., JARVIs W.R. Mycobacterium </w:t>
      </w:r>
      <w:proofErr w:type="spellStart"/>
      <w:r w:rsidRPr="00737F52">
        <w:rPr>
          <w:rStyle w:val="FontStyle50"/>
          <w:rFonts w:ascii="Times New Roman" w:hAnsi="Times New Roman" w:cs="Times New Roman"/>
          <w:sz w:val="24"/>
          <w:szCs w:val="24"/>
          <w:lang w:val="en-US" w:eastAsia="en-US"/>
        </w:rPr>
        <w:t>chelonae</w:t>
      </w:r>
      <w:proofErr w:type="spellEnd"/>
      <w:r w:rsidRPr="00737F52">
        <w:rPr>
          <w:rStyle w:val="FontStyle50"/>
          <w:rFonts w:ascii="Times New Roman" w:hAnsi="Times New Roman" w:cs="Times New Roman"/>
          <w:sz w:val="24"/>
          <w:szCs w:val="24"/>
          <w:lang w:val="en-US" w:eastAsia="en-US"/>
        </w:rPr>
        <w:t xml:space="preserve"> infection among patients receiving high-flux dialysis in a hemodialysis clinic in California. J. Infect. </w:t>
      </w:r>
      <w:proofErr w:type="gramStart"/>
      <w:r w:rsidRPr="00737F52">
        <w:rPr>
          <w:rStyle w:val="FontStyle50"/>
          <w:rFonts w:ascii="Times New Roman" w:hAnsi="Times New Roman" w:cs="Times New Roman"/>
          <w:sz w:val="24"/>
          <w:szCs w:val="24"/>
          <w:lang w:val="en-US" w:eastAsia="en-US"/>
        </w:rPr>
        <w:t>Dis. 1990, 161(1) pp.85–90</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[54]</w:t>
      </w:r>
      <w:r w:rsidRPr="00737F52">
        <w:rPr>
          <w:rStyle w:val="FontStyle50"/>
          <w:rFonts w:ascii="Times New Roman" w:hAnsi="Times New Roman" w:cs="Times New Roman"/>
          <w:sz w:val="24"/>
          <w:szCs w:val="24"/>
          <w:lang w:val="en-US" w:eastAsia="en-US"/>
        </w:rPr>
        <w:tab/>
        <w:t xml:space="preserve">ISO 7890-3:1988, Water quality -- Determination of nitrate -- Part 3: Spectrometric method using </w:t>
      </w:r>
      <w:proofErr w:type="spellStart"/>
      <w:r w:rsidRPr="00737F52">
        <w:rPr>
          <w:rStyle w:val="FontStyle50"/>
          <w:rFonts w:ascii="Times New Roman" w:hAnsi="Times New Roman" w:cs="Times New Roman"/>
          <w:sz w:val="24"/>
          <w:szCs w:val="24"/>
          <w:lang w:val="en-US" w:eastAsia="en-US"/>
        </w:rPr>
        <w:t>sulfosalicylic</w:t>
      </w:r>
      <w:proofErr w:type="spellEnd"/>
      <w:r w:rsidRPr="00737F52">
        <w:rPr>
          <w:rStyle w:val="FontStyle50"/>
          <w:rFonts w:ascii="Times New Roman" w:hAnsi="Times New Roman" w:cs="Times New Roman"/>
          <w:sz w:val="24"/>
          <w:szCs w:val="24"/>
          <w:lang w:val="en-US" w:eastAsia="en-US"/>
        </w:rPr>
        <w:t xml:space="preserve"> acid</w:t>
      </w:r>
      <w:r w:rsidRPr="00737F52">
        <w:rPr>
          <w:rStyle w:val="FontStyle50"/>
          <w:rFonts w:ascii="Times New Roman" w:hAnsi="Times New Roman" w:cs="Times New Roman"/>
          <w:sz w:val="24"/>
          <w:szCs w:val="24"/>
          <w:lang w:val="en-US" w:eastAsia="en-US"/>
        </w:rPr>
        <w:t>.</w:t>
      </w:r>
    </w:p>
    <w:p w:rsidR="00737F52" w:rsidRPr="00737F52" w:rsidRDefault="00737F52" w:rsidP="00737F52">
      <w:pPr>
        <w:pStyle w:val="Style12"/>
        <w:widowControl/>
        <w:ind w:firstLine="567"/>
        <w:rPr>
          <w:rStyle w:val="FontStyle50"/>
          <w:rFonts w:ascii="Times New Roman" w:hAnsi="Times New Roman" w:cs="Times New Roman"/>
          <w:sz w:val="24"/>
          <w:szCs w:val="24"/>
          <w:lang w:val="en-US" w:eastAsia="en-US"/>
        </w:rPr>
      </w:pPr>
      <w:r w:rsidRPr="00737F52">
        <w:rPr>
          <w:rStyle w:val="FontStyle50"/>
          <w:rFonts w:ascii="Times New Roman" w:hAnsi="Times New Roman" w:cs="Times New Roman"/>
          <w:sz w:val="24"/>
          <w:szCs w:val="24"/>
          <w:lang w:val="en-US" w:eastAsia="en-US"/>
        </w:rPr>
        <w:t>[55]</w:t>
      </w:r>
      <w:r w:rsidRPr="00737F52">
        <w:rPr>
          <w:rStyle w:val="FontStyle50"/>
          <w:rFonts w:ascii="Times New Roman" w:hAnsi="Times New Roman" w:cs="Times New Roman"/>
          <w:sz w:val="24"/>
          <w:szCs w:val="24"/>
          <w:lang w:val="en-US" w:eastAsia="en-US"/>
        </w:rPr>
        <w:tab/>
        <w:t>EPA 300.7:1986, Quality Criteria for Water</w:t>
      </w:r>
      <w:r w:rsidRPr="00737F52">
        <w:rPr>
          <w:rStyle w:val="FontStyle50"/>
          <w:rFonts w:ascii="Times New Roman" w:hAnsi="Times New Roman" w:cs="Times New Roman"/>
          <w:sz w:val="24"/>
          <w:szCs w:val="24"/>
          <w:lang w:val="en-US" w:eastAsia="en-US"/>
        </w:rPr>
        <w:t>.</w:t>
      </w:r>
    </w:p>
    <w:p w:rsidR="000635E0" w:rsidRDefault="00737F52" w:rsidP="00737F52">
      <w:pPr>
        <w:pStyle w:val="Style12"/>
        <w:widowControl/>
        <w:ind w:firstLine="567"/>
        <w:rPr>
          <w:rStyle w:val="FontStyle50"/>
          <w:rFonts w:ascii="Times New Roman" w:hAnsi="Times New Roman" w:cs="Times New Roman"/>
          <w:sz w:val="24"/>
          <w:szCs w:val="24"/>
          <w:lang w:eastAsia="en-US"/>
        </w:rPr>
      </w:pPr>
      <w:r w:rsidRPr="00737F52">
        <w:rPr>
          <w:rStyle w:val="FontStyle50"/>
          <w:rFonts w:ascii="Times New Roman" w:hAnsi="Times New Roman" w:cs="Times New Roman"/>
          <w:sz w:val="24"/>
          <w:szCs w:val="24"/>
          <w:lang w:val="en-US" w:eastAsia="en-US"/>
        </w:rPr>
        <w:t>[56]</w:t>
      </w:r>
      <w:r w:rsidRPr="00737F52">
        <w:rPr>
          <w:rStyle w:val="FontStyle50"/>
          <w:rFonts w:ascii="Times New Roman" w:hAnsi="Times New Roman" w:cs="Times New Roman"/>
          <w:sz w:val="24"/>
          <w:szCs w:val="24"/>
          <w:lang w:val="en-US" w:eastAsia="en-US"/>
        </w:rPr>
        <w:tab/>
        <w:t xml:space="preserve">EPA 200.9:1994, Determination of Trace Elements by Stabilized Temperature </w:t>
      </w:r>
      <w:proofErr w:type="gramStart"/>
      <w:r w:rsidRPr="00737F52">
        <w:rPr>
          <w:rStyle w:val="FontStyle50"/>
          <w:rFonts w:ascii="Times New Roman" w:hAnsi="Times New Roman" w:cs="Times New Roman"/>
          <w:sz w:val="24"/>
          <w:szCs w:val="24"/>
          <w:lang w:val="en-US" w:eastAsia="en-US"/>
        </w:rPr>
        <w:t>Graphic Furnace Atomic Absorption</w:t>
      </w:r>
      <w:r w:rsidRPr="00737F52">
        <w:rPr>
          <w:rStyle w:val="FontStyle50"/>
          <w:rFonts w:ascii="Times New Roman" w:hAnsi="Times New Roman" w:cs="Times New Roman"/>
          <w:sz w:val="24"/>
          <w:szCs w:val="24"/>
          <w:lang w:val="en-US" w:eastAsia="en-US"/>
        </w:rPr>
        <w:t>.</w:t>
      </w:r>
      <w:proofErr w:type="gramEnd"/>
    </w:p>
    <w:p w:rsidR="00737F52" w:rsidRPr="00737F52" w:rsidRDefault="00737F52" w:rsidP="00737F52">
      <w:pPr>
        <w:pStyle w:val="Style12"/>
        <w:widowControl/>
        <w:ind w:firstLine="567"/>
        <w:rPr>
          <w:rFonts w:ascii="Times New Roman" w:hAnsi="Times New Roman" w:cs="Times New Roman"/>
          <w:color w:val="000000"/>
          <w:lang w:eastAsia="en-US"/>
        </w:rPr>
        <w:sectPr w:rsidR="00737F52" w:rsidRPr="00737F52" w:rsidSect="00293FB0">
          <w:pgSz w:w="11906" w:h="16838" w:code="9"/>
          <w:pgMar w:top="1418" w:right="1418" w:bottom="1418" w:left="1134" w:header="1021" w:footer="1021" w:gutter="0"/>
          <w:pgNumType w:start="1"/>
          <w:cols w:space="708"/>
          <w:docGrid w:linePitch="360"/>
        </w:sectPr>
      </w:pPr>
    </w:p>
    <w:p w:rsidR="00C37B43" w:rsidRPr="004636A8" w:rsidRDefault="00C37B43" w:rsidP="00C37B43">
      <w:pPr>
        <w:widowControl/>
        <w:autoSpaceDE/>
        <w:autoSpaceDN/>
        <w:adjustRightInd/>
        <w:ind w:firstLine="0"/>
        <w:jc w:val="center"/>
        <w:rPr>
          <w:b/>
          <w:sz w:val="24"/>
          <w:szCs w:val="24"/>
        </w:rPr>
      </w:pPr>
      <w:r w:rsidRPr="004636A8">
        <w:rPr>
          <w:b/>
          <w:sz w:val="24"/>
          <w:szCs w:val="24"/>
        </w:rPr>
        <w:lastRenderedPageBreak/>
        <w:t xml:space="preserve">Приложение </w:t>
      </w:r>
      <w:r w:rsidRPr="004636A8">
        <w:rPr>
          <w:b/>
          <w:sz w:val="24"/>
          <w:szCs w:val="24"/>
          <w:lang w:val="en-US"/>
        </w:rPr>
        <w:t>B</w:t>
      </w:r>
      <w:r w:rsidRPr="004636A8">
        <w:rPr>
          <w:b/>
          <w:sz w:val="24"/>
          <w:szCs w:val="24"/>
        </w:rPr>
        <w:t>.</w:t>
      </w:r>
      <w:r w:rsidRPr="004636A8">
        <w:rPr>
          <w:b/>
          <w:sz w:val="24"/>
          <w:szCs w:val="24"/>
          <w:lang w:val="en-US"/>
        </w:rPr>
        <w:t>A</w:t>
      </w:r>
    </w:p>
    <w:p w:rsidR="00C37B43" w:rsidRPr="004636A8" w:rsidRDefault="00C37B43" w:rsidP="00C37B43">
      <w:pPr>
        <w:widowControl/>
        <w:autoSpaceDE/>
        <w:autoSpaceDN/>
        <w:adjustRightInd/>
        <w:ind w:firstLine="0"/>
        <w:jc w:val="center"/>
        <w:rPr>
          <w:i/>
          <w:sz w:val="24"/>
          <w:szCs w:val="24"/>
        </w:rPr>
      </w:pPr>
      <w:r w:rsidRPr="004636A8">
        <w:rPr>
          <w:i/>
          <w:sz w:val="24"/>
          <w:szCs w:val="24"/>
        </w:rPr>
        <w:t>(информационное)</w:t>
      </w:r>
    </w:p>
    <w:p w:rsidR="00C37B43" w:rsidRPr="004636A8" w:rsidRDefault="00C37B43" w:rsidP="00C37B43">
      <w:pPr>
        <w:widowControl/>
        <w:autoSpaceDE/>
        <w:autoSpaceDN/>
        <w:adjustRightInd/>
        <w:ind w:firstLine="0"/>
        <w:jc w:val="center"/>
        <w:rPr>
          <w:b/>
          <w:i/>
          <w:sz w:val="24"/>
          <w:szCs w:val="24"/>
        </w:rPr>
      </w:pPr>
    </w:p>
    <w:p w:rsidR="00C37B43" w:rsidRPr="004636A8" w:rsidRDefault="00C37B43" w:rsidP="00C37B43">
      <w:pPr>
        <w:widowControl/>
        <w:autoSpaceDE/>
        <w:autoSpaceDN/>
        <w:adjustRightInd/>
        <w:ind w:firstLine="0"/>
        <w:jc w:val="center"/>
        <w:rPr>
          <w:b/>
          <w:sz w:val="24"/>
          <w:szCs w:val="24"/>
        </w:rPr>
      </w:pPr>
      <w:r w:rsidRPr="004636A8">
        <w:rPr>
          <w:b/>
          <w:sz w:val="24"/>
          <w:szCs w:val="24"/>
        </w:rPr>
        <w:t>Сведения о соответствии национального стандарта ссылочному международному стандарту</w:t>
      </w:r>
    </w:p>
    <w:p w:rsidR="00C37B43" w:rsidRPr="004636A8" w:rsidRDefault="00C37B43" w:rsidP="00C37B43">
      <w:pPr>
        <w:widowControl/>
        <w:autoSpaceDE/>
        <w:autoSpaceDN/>
        <w:adjustRightInd/>
        <w:ind w:firstLine="0"/>
        <w:jc w:val="center"/>
        <w:rPr>
          <w:b/>
          <w:sz w:val="24"/>
          <w:szCs w:val="24"/>
        </w:rPr>
      </w:pPr>
    </w:p>
    <w:p w:rsidR="00C37B43" w:rsidRPr="004636A8" w:rsidRDefault="00C37B43" w:rsidP="00C37B43">
      <w:pPr>
        <w:widowControl/>
        <w:autoSpaceDE/>
        <w:autoSpaceDN/>
        <w:adjustRightInd/>
        <w:spacing w:after="120"/>
        <w:ind w:firstLine="0"/>
        <w:jc w:val="center"/>
        <w:rPr>
          <w:b/>
          <w:sz w:val="24"/>
          <w:szCs w:val="24"/>
        </w:rPr>
      </w:pPr>
      <w:r w:rsidRPr="004636A8">
        <w:rPr>
          <w:b/>
          <w:sz w:val="24"/>
          <w:szCs w:val="24"/>
        </w:rPr>
        <w:t>Таблица В.А</w:t>
      </w:r>
      <w:proofErr w:type="gramStart"/>
      <w:r w:rsidRPr="004636A8">
        <w:rPr>
          <w:b/>
          <w:sz w:val="24"/>
          <w:szCs w:val="24"/>
        </w:rPr>
        <w:t>1</w:t>
      </w:r>
      <w:proofErr w:type="gramEnd"/>
      <w:r w:rsidRPr="004636A8">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4636A8" w:rsidTr="004636A8">
        <w:tc>
          <w:tcPr>
            <w:tcW w:w="4361" w:type="dxa"/>
            <w:tcBorders>
              <w:bottom w:val="double" w:sz="4" w:space="0" w:color="auto"/>
            </w:tcBorders>
          </w:tcPr>
          <w:p w:rsidR="00C37B43" w:rsidRPr="004636A8" w:rsidRDefault="00C37B43" w:rsidP="00C37B43">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C37B43" w:rsidRPr="004636A8" w:rsidTr="004636A8">
        <w:tc>
          <w:tcPr>
            <w:tcW w:w="4361" w:type="dxa"/>
            <w:tcBorders>
              <w:top w:val="double" w:sz="4" w:space="0" w:color="auto"/>
              <w:bottom w:val="single" w:sz="4" w:space="0" w:color="auto"/>
            </w:tcBorders>
          </w:tcPr>
          <w:p w:rsidR="00C37B43" w:rsidRPr="004636A8" w:rsidRDefault="006E6C43" w:rsidP="006E6C43">
            <w:pPr>
              <w:pStyle w:val="Style30"/>
              <w:widowControl/>
              <w:ind w:firstLine="0"/>
              <w:rPr>
                <w:rFonts w:ascii="Times New Roman" w:eastAsia="Arial Unicode MS" w:hAnsi="Times New Roman"/>
                <w:bCs/>
                <w:lang w:eastAsia="en-US"/>
              </w:rPr>
            </w:pPr>
            <w:r w:rsidRPr="006E6C43">
              <w:rPr>
                <w:rFonts w:ascii="Times New Roman" w:eastAsia="Arial Unicode MS" w:hAnsi="Times New Roman"/>
                <w:bCs/>
                <w:lang w:eastAsia="en-US"/>
              </w:rPr>
              <w:t xml:space="preserve">ISO 23500-1:2019 </w:t>
            </w:r>
            <w:proofErr w:type="spellStart"/>
            <w:r w:rsidRPr="006E6C43">
              <w:rPr>
                <w:rFonts w:ascii="Times New Roman" w:eastAsia="Arial Unicode MS" w:hAnsi="Times New Roman"/>
                <w:bCs/>
                <w:lang w:eastAsia="en-US"/>
              </w:rPr>
              <w:t>Preparation</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and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quality</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management</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of</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fluids</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for</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haemodialysis</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and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related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therapies</w:t>
            </w:r>
            <w:proofErr w:type="spellEnd"/>
            <w:r w:rsidRPr="006E6C43">
              <w:rPr>
                <w:rFonts w:ascii="Times New Roman" w:eastAsia="Arial Unicode MS" w:hAnsi="Times New Roman"/>
                <w:bCs/>
                <w:lang w:eastAsia="en-US"/>
              </w:rPr>
              <w:t xml:space="preserve"> — </w:t>
            </w:r>
            <w:proofErr w:type="spellStart"/>
            <w:r w:rsidRPr="006E6C43">
              <w:rPr>
                <w:rFonts w:ascii="Times New Roman" w:eastAsia="Arial Unicode MS" w:hAnsi="Times New Roman"/>
                <w:bCs/>
                <w:lang w:eastAsia="en-US"/>
              </w:rPr>
              <w:t>Part</w:t>
            </w:r>
            <w:proofErr w:type="spellEnd"/>
            <w:r w:rsidRPr="006E6C43">
              <w:rPr>
                <w:rFonts w:ascii="Times New Roman" w:eastAsia="Arial Unicode MS" w:hAnsi="Times New Roman"/>
                <w:bCs/>
                <w:lang w:eastAsia="en-US"/>
              </w:rPr>
              <w:t xml:space="preserve"> 1: </w:t>
            </w:r>
            <w:proofErr w:type="spellStart"/>
            <w:proofErr w:type="gramStart"/>
            <w:r w:rsidRPr="006E6C43">
              <w:rPr>
                <w:rFonts w:ascii="Times New Roman" w:eastAsia="Arial Unicode MS" w:hAnsi="Times New Roman"/>
                <w:bCs/>
                <w:lang w:eastAsia="en-US"/>
              </w:rPr>
              <w:t>General</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requirements</w:t>
            </w:r>
            <w:proofErr w:type="spellEnd"/>
            <w:r w:rsidRPr="006E6C43">
              <w:rPr>
                <w:rFonts w:ascii="Times New Roman" w:eastAsia="Arial Unicode MS" w:hAnsi="Times New Roman"/>
                <w:bCs/>
                <w:lang w:eastAsia="en-US"/>
              </w:rPr>
              <w:t xml:space="preserve"> (Подготовка жидкостей для гемодиализа и сопутствующей терапии и менеджмент качества — Часть 1:</w:t>
            </w:r>
            <w:proofErr w:type="gramEnd"/>
            <w:r w:rsidRPr="006E6C43">
              <w:rPr>
                <w:rFonts w:ascii="Times New Roman" w:eastAsia="Arial Unicode MS" w:hAnsi="Times New Roman"/>
                <w:bCs/>
                <w:lang w:eastAsia="en-US"/>
              </w:rPr>
              <w:t xml:space="preserve"> </w:t>
            </w:r>
            <w:proofErr w:type="gramStart"/>
            <w:r w:rsidRPr="006E6C43">
              <w:rPr>
                <w:rFonts w:ascii="Times New Roman" w:eastAsia="Arial Unicode MS" w:hAnsi="Times New Roman"/>
                <w:bCs/>
                <w:lang w:eastAsia="en-US"/>
              </w:rPr>
              <w:t>Общие требования)</w:t>
            </w:r>
            <w:proofErr w:type="gramEnd"/>
          </w:p>
        </w:tc>
        <w:tc>
          <w:tcPr>
            <w:tcW w:w="1843" w:type="dxa"/>
            <w:tcBorders>
              <w:top w:val="double" w:sz="4" w:space="0" w:color="auto"/>
              <w:bottom w:val="single" w:sz="4" w:space="0" w:color="auto"/>
            </w:tcBorders>
          </w:tcPr>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4636A8" w:rsidRDefault="006E6C43" w:rsidP="004C0739">
            <w:pPr>
              <w:widowControl/>
              <w:autoSpaceDE/>
              <w:autoSpaceDN/>
              <w:adjustRightInd/>
              <w:ind w:firstLine="0"/>
              <w:rPr>
                <w:rFonts w:ascii="Times New Roman" w:hAnsi="Times New Roman"/>
                <w:sz w:val="24"/>
                <w:szCs w:val="24"/>
                <w:lang w:val="kk-KZ"/>
              </w:rPr>
            </w:pPr>
            <w:r w:rsidRPr="006E6C43">
              <w:rPr>
                <w:rFonts w:ascii="Times New Roman" w:hAnsi="Times New Roman"/>
                <w:sz w:val="24"/>
                <w:szCs w:val="24"/>
                <w:lang w:val="kk-KZ"/>
              </w:rPr>
              <w:t xml:space="preserve">СТ РК </w:t>
            </w:r>
            <w:r>
              <w:rPr>
                <w:rFonts w:ascii="Times New Roman" w:hAnsi="Times New Roman"/>
                <w:sz w:val="24"/>
                <w:szCs w:val="24"/>
                <w:lang w:val="en-US"/>
              </w:rPr>
              <w:t>ISO</w:t>
            </w:r>
            <w:r w:rsidRPr="006E6C43">
              <w:rPr>
                <w:rFonts w:ascii="Times New Roman" w:hAnsi="Times New Roman"/>
                <w:sz w:val="24"/>
                <w:szCs w:val="24"/>
              </w:rPr>
              <w:t xml:space="preserve"> 23500-1* </w:t>
            </w:r>
            <w:r w:rsidRPr="006E6C43">
              <w:rPr>
                <w:rFonts w:ascii="Times New Roman" w:hAnsi="Times New Roman"/>
                <w:sz w:val="24"/>
                <w:szCs w:val="24"/>
                <w:lang w:val="kk-KZ"/>
              </w:rPr>
              <w:t>«Подготовка жидкостей для гемодиализа и сопутствующей терапии и менеджмент качества. Часть 1. Общие требования»</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636A8" w:rsidRDefault="006E6C43" w:rsidP="004C0739">
            <w:pPr>
              <w:pStyle w:val="Style30"/>
              <w:widowControl/>
              <w:ind w:firstLine="0"/>
              <w:rPr>
                <w:rFonts w:ascii="Times New Roman" w:eastAsia="Arial Unicode MS" w:hAnsi="Times New Roman"/>
                <w:bCs/>
                <w:lang w:eastAsia="en-US"/>
              </w:rPr>
            </w:pPr>
            <w:r w:rsidRPr="006E6C43">
              <w:rPr>
                <w:rFonts w:ascii="Times New Roman" w:eastAsia="Arial Unicode MS" w:hAnsi="Times New Roman"/>
                <w:bCs/>
                <w:lang w:eastAsia="en-US"/>
              </w:rPr>
              <w:t xml:space="preserve">ISO 23500-3:2019 </w:t>
            </w:r>
            <w:proofErr w:type="spellStart"/>
            <w:r w:rsidRPr="006E6C43">
              <w:rPr>
                <w:rFonts w:ascii="Times New Roman" w:eastAsia="Arial Unicode MS" w:hAnsi="Times New Roman"/>
                <w:bCs/>
                <w:lang w:eastAsia="en-US"/>
              </w:rPr>
              <w:t>Preparation</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and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quality</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management</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of</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fluids</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for</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haemodialysis</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and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related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therapies</w:t>
            </w:r>
            <w:proofErr w:type="spellEnd"/>
            <w:r w:rsidRPr="006E6C43">
              <w:rPr>
                <w:rFonts w:ascii="Times New Roman" w:eastAsia="Arial Unicode MS" w:hAnsi="Times New Roman"/>
                <w:bCs/>
                <w:lang w:eastAsia="en-US"/>
              </w:rPr>
              <w:t xml:space="preserve"> — </w:t>
            </w:r>
            <w:proofErr w:type="spellStart"/>
            <w:r w:rsidRPr="006E6C43">
              <w:rPr>
                <w:rFonts w:ascii="Times New Roman" w:eastAsia="Arial Unicode MS" w:hAnsi="Times New Roman"/>
                <w:bCs/>
                <w:lang w:eastAsia="en-US"/>
              </w:rPr>
              <w:t>Part</w:t>
            </w:r>
            <w:proofErr w:type="spellEnd"/>
            <w:r w:rsidRPr="006E6C43">
              <w:rPr>
                <w:rFonts w:ascii="Times New Roman" w:eastAsia="Arial Unicode MS" w:hAnsi="Times New Roman"/>
                <w:bCs/>
                <w:lang w:eastAsia="en-US"/>
              </w:rPr>
              <w:t xml:space="preserve"> 3: </w:t>
            </w:r>
            <w:proofErr w:type="spellStart"/>
            <w:proofErr w:type="gramStart"/>
            <w:r w:rsidRPr="006E6C43">
              <w:rPr>
                <w:rFonts w:ascii="Times New Roman" w:eastAsia="Arial Unicode MS" w:hAnsi="Times New Roman"/>
                <w:bCs/>
                <w:lang w:eastAsia="en-US"/>
              </w:rPr>
              <w:t>Water</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for</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haemodialysis</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and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related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therapies</w:t>
            </w:r>
            <w:proofErr w:type="spellEnd"/>
            <w:r w:rsidRPr="006E6C43">
              <w:rPr>
                <w:rFonts w:ascii="Times New Roman" w:eastAsia="Arial Unicode MS" w:hAnsi="Times New Roman"/>
                <w:bCs/>
                <w:lang w:eastAsia="en-US"/>
              </w:rPr>
              <w:t xml:space="preserve"> (Подготовка жидкостей для гемодиализа и сопутствующей терапии и менеджмент качества — Часть 3:</w:t>
            </w:r>
            <w:proofErr w:type="gramEnd"/>
            <w:r w:rsidRPr="006E6C43">
              <w:rPr>
                <w:rFonts w:ascii="Times New Roman" w:eastAsia="Arial Unicode MS" w:hAnsi="Times New Roman"/>
                <w:bCs/>
                <w:lang w:eastAsia="en-US"/>
              </w:rPr>
              <w:t xml:space="preserve">  </w:t>
            </w:r>
            <w:proofErr w:type="gramStart"/>
            <w:r w:rsidRPr="006E6C43">
              <w:rPr>
                <w:rFonts w:ascii="Times New Roman" w:eastAsia="Arial Unicode MS" w:hAnsi="Times New Roman"/>
                <w:bCs/>
                <w:lang w:eastAsia="en-US"/>
              </w:rPr>
              <w:t>Качество воды для гемодиализа и сопутствующей терапии)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6E6C43" w:rsidP="004C0739">
            <w:pPr>
              <w:ind w:firstLine="0"/>
              <w:jc w:val="center"/>
              <w:rPr>
                <w:rFonts w:ascii="Times New Roman" w:hAnsi="Times New Roman"/>
                <w:sz w:val="24"/>
                <w:szCs w:val="24"/>
                <w:lang w:val="en-US"/>
              </w:rPr>
            </w:pPr>
            <w:r>
              <w:rPr>
                <w:rFonts w:ascii="Times New Roman" w:hAnsi="Times New Roman"/>
                <w:sz w:val="24"/>
                <w:szCs w:val="24"/>
                <w:lang w:val="en-US"/>
              </w:rPr>
              <w:t>MOD</w:t>
            </w:r>
          </w:p>
        </w:tc>
        <w:tc>
          <w:tcPr>
            <w:tcW w:w="3543" w:type="dxa"/>
            <w:tcBorders>
              <w:top w:val="single" w:sz="4" w:space="0" w:color="auto"/>
              <w:left w:val="single" w:sz="4" w:space="0" w:color="auto"/>
              <w:bottom w:val="single" w:sz="4" w:space="0" w:color="auto"/>
              <w:right w:val="single" w:sz="4" w:space="0" w:color="auto"/>
            </w:tcBorders>
          </w:tcPr>
          <w:p w:rsidR="00C37B43" w:rsidRPr="006E6C43" w:rsidRDefault="006E6C43" w:rsidP="004C0739">
            <w:pPr>
              <w:widowControl/>
              <w:autoSpaceDE/>
              <w:autoSpaceDN/>
              <w:adjustRightInd/>
              <w:ind w:firstLine="0"/>
              <w:rPr>
                <w:rFonts w:ascii="Times New Roman" w:hAnsi="Times New Roman"/>
                <w:sz w:val="24"/>
                <w:szCs w:val="24"/>
                <w:lang w:val="kk-KZ"/>
              </w:rPr>
            </w:pPr>
            <w:r>
              <w:rPr>
                <w:rFonts w:ascii="Times New Roman" w:hAnsi="Times New Roman"/>
                <w:sz w:val="24"/>
                <w:szCs w:val="24"/>
                <w:lang w:val="kk-KZ"/>
              </w:rPr>
              <w:t xml:space="preserve">СТ РК 3152-2018 </w:t>
            </w:r>
            <w:r w:rsidRPr="006E6C43">
              <w:rPr>
                <w:rFonts w:ascii="Times New Roman" w:hAnsi="Times New Roman"/>
                <w:sz w:val="24"/>
                <w:szCs w:val="24"/>
                <w:lang w:val="kk-KZ"/>
              </w:rPr>
              <w:t>Подготовка и управление качеством жидкостей для гемодиализа и связанных с ними методов лечения. Часть 3. Вода для гемодиализа и связанных с ними методов лечения</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636A8" w:rsidRDefault="006E6C43" w:rsidP="004C0739">
            <w:pPr>
              <w:pStyle w:val="Style30"/>
              <w:widowControl/>
              <w:ind w:firstLine="0"/>
              <w:rPr>
                <w:rFonts w:ascii="Times New Roman" w:eastAsia="Arial Unicode MS" w:hAnsi="Times New Roman"/>
                <w:bCs/>
                <w:lang w:eastAsia="en-US"/>
              </w:rPr>
            </w:pPr>
            <w:r w:rsidRPr="006E6C43">
              <w:rPr>
                <w:rFonts w:ascii="Times New Roman" w:eastAsia="Arial Unicode MS" w:hAnsi="Times New Roman"/>
                <w:bCs/>
                <w:lang w:eastAsia="en-US"/>
              </w:rPr>
              <w:t xml:space="preserve">ISO 23500-4:2019 </w:t>
            </w:r>
            <w:proofErr w:type="spellStart"/>
            <w:r w:rsidRPr="006E6C43">
              <w:rPr>
                <w:rFonts w:ascii="Times New Roman" w:eastAsia="Arial Unicode MS" w:hAnsi="Times New Roman"/>
                <w:bCs/>
                <w:lang w:eastAsia="en-US"/>
              </w:rPr>
              <w:t>Preparation</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and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quality</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management</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of</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fluids</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for</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haemodialysis</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and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related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therapies</w:t>
            </w:r>
            <w:proofErr w:type="spellEnd"/>
            <w:r w:rsidRPr="006E6C43">
              <w:rPr>
                <w:rFonts w:ascii="Times New Roman" w:eastAsia="Arial Unicode MS" w:hAnsi="Times New Roman"/>
                <w:bCs/>
                <w:lang w:eastAsia="en-US"/>
              </w:rPr>
              <w:t xml:space="preserve"> — </w:t>
            </w:r>
            <w:proofErr w:type="spellStart"/>
            <w:r w:rsidRPr="006E6C43">
              <w:rPr>
                <w:rFonts w:ascii="Times New Roman" w:eastAsia="Arial Unicode MS" w:hAnsi="Times New Roman"/>
                <w:bCs/>
                <w:lang w:eastAsia="en-US"/>
              </w:rPr>
              <w:t>Part</w:t>
            </w:r>
            <w:proofErr w:type="spellEnd"/>
            <w:r w:rsidRPr="006E6C43">
              <w:rPr>
                <w:rFonts w:ascii="Times New Roman" w:eastAsia="Arial Unicode MS" w:hAnsi="Times New Roman"/>
                <w:bCs/>
                <w:lang w:eastAsia="en-US"/>
              </w:rPr>
              <w:t xml:space="preserve"> 4: </w:t>
            </w:r>
            <w:proofErr w:type="spellStart"/>
            <w:proofErr w:type="gramStart"/>
            <w:r w:rsidRPr="006E6C43">
              <w:rPr>
                <w:rFonts w:ascii="Times New Roman" w:eastAsia="Arial Unicode MS" w:hAnsi="Times New Roman"/>
                <w:bCs/>
                <w:lang w:eastAsia="en-US"/>
              </w:rPr>
              <w:t>Concentrates</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for</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haemodialysis</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and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related</w:t>
            </w:r>
            <w:proofErr w:type="spellEnd"/>
            <w:r w:rsidRPr="006E6C43">
              <w:rPr>
                <w:rFonts w:ascii="Times New Roman" w:eastAsia="Arial Unicode MS" w:hAnsi="Times New Roman"/>
                <w:bCs/>
                <w:lang w:eastAsia="en-US"/>
              </w:rPr>
              <w:t xml:space="preserve"> </w:t>
            </w:r>
            <w:proofErr w:type="spellStart"/>
            <w:r w:rsidRPr="006E6C43">
              <w:rPr>
                <w:rFonts w:ascii="Times New Roman" w:eastAsia="Arial Unicode MS" w:hAnsi="Times New Roman"/>
                <w:bCs/>
                <w:lang w:eastAsia="en-US"/>
              </w:rPr>
              <w:t>therapies</w:t>
            </w:r>
            <w:proofErr w:type="spellEnd"/>
            <w:r w:rsidRPr="006E6C43">
              <w:rPr>
                <w:rFonts w:ascii="Times New Roman" w:eastAsia="Arial Unicode MS" w:hAnsi="Times New Roman"/>
                <w:bCs/>
                <w:lang w:eastAsia="en-US"/>
              </w:rPr>
              <w:t xml:space="preserve"> (Подготовка жидкостей для гемодиализа и сопутствующей терапии и менеджмент качества — Часть 4:</w:t>
            </w:r>
            <w:proofErr w:type="gramEnd"/>
            <w:r w:rsidRPr="006E6C43">
              <w:rPr>
                <w:rFonts w:ascii="Times New Roman" w:eastAsia="Arial Unicode MS" w:hAnsi="Times New Roman"/>
                <w:bCs/>
                <w:lang w:eastAsia="en-US"/>
              </w:rPr>
              <w:t xml:space="preserve"> </w:t>
            </w:r>
            <w:proofErr w:type="gramStart"/>
            <w:r w:rsidRPr="006E6C43">
              <w:rPr>
                <w:rFonts w:ascii="Times New Roman" w:eastAsia="Arial Unicode MS" w:hAnsi="Times New Roman"/>
                <w:bCs/>
                <w:lang w:eastAsia="en-US"/>
              </w:rPr>
              <w:t>Концентраты для гемодиализа и сопутствующей терапии)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6E6C43"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6E6C43" w:rsidRDefault="006E6C43" w:rsidP="006E6C43">
            <w:pPr>
              <w:widowControl/>
              <w:autoSpaceDE/>
              <w:autoSpaceDN/>
              <w:adjustRightInd/>
              <w:ind w:firstLine="0"/>
              <w:rPr>
                <w:rFonts w:ascii="Times New Roman" w:hAnsi="Times New Roman"/>
                <w:sz w:val="24"/>
                <w:szCs w:val="24"/>
                <w:lang w:val="en-US"/>
              </w:rPr>
            </w:pPr>
            <w:proofErr w:type="gramStart"/>
            <w:r w:rsidRPr="006E6C43">
              <w:rPr>
                <w:rFonts w:ascii="Times New Roman" w:hAnsi="Times New Roman"/>
                <w:sz w:val="24"/>
                <w:szCs w:val="24"/>
              </w:rPr>
              <w:t>СТ</w:t>
            </w:r>
            <w:proofErr w:type="gramEnd"/>
            <w:r w:rsidRPr="006E6C43">
              <w:rPr>
                <w:rFonts w:ascii="Times New Roman" w:hAnsi="Times New Roman"/>
                <w:sz w:val="24"/>
                <w:szCs w:val="24"/>
              </w:rPr>
              <w:t xml:space="preserve"> РК ISO 23500-4* Подготовка и управление качеством жидкостей для гемодиализа и связанных с ними методов лечения. Часть 4. Концентраты для гемодиализа и связанных с ними методов лечения</w:t>
            </w:r>
          </w:p>
        </w:tc>
      </w:tr>
      <w:tr w:rsidR="006E1FFD" w:rsidRPr="004636A8" w:rsidTr="00F07345">
        <w:tc>
          <w:tcPr>
            <w:tcW w:w="9747" w:type="dxa"/>
            <w:gridSpan w:val="3"/>
            <w:tcBorders>
              <w:top w:val="single" w:sz="4" w:space="0" w:color="auto"/>
              <w:left w:val="single" w:sz="4" w:space="0" w:color="auto"/>
              <w:bottom w:val="single" w:sz="4" w:space="0" w:color="auto"/>
              <w:right w:val="single" w:sz="4" w:space="0" w:color="auto"/>
            </w:tcBorders>
          </w:tcPr>
          <w:p w:rsidR="006E1FFD" w:rsidRPr="006E1FFD" w:rsidRDefault="006E1FFD" w:rsidP="006E1FFD">
            <w:pPr>
              <w:widowControl/>
              <w:autoSpaceDE/>
              <w:autoSpaceDN/>
              <w:adjustRightInd/>
              <w:spacing w:before="120" w:after="120"/>
              <w:ind w:firstLine="567"/>
              <w:rPr>
                <w:rFonts w:ascii="Times New Roman" w:hAnsi="Times New Roman"/>
                <w:lang w:val="kk-KZ"/>
              </w:rPr>
            </w:pPr>
            <w:r w:rsidRPr="006E1FFD">
              <w:rPr>
                <w:rFonts w:ascii="Times New Roman" w:hAnsi="Times New Roman"/>
                <w:lang w:val="kk-KZ"/>
              </w:rPr>
              <w:t>* на стадии разработки</w:t>
            </w:r>
          </w:p>
        </w:tc>
      </w:tr>
    </w:tbl>
    <w:p w:rsidR="00A964B6" w:rsidRPr="004636A8" w:rsidRDefault="00A964B6">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Default="00293FB0">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293FB0" w:rsidTr="00DA4C34">
        <w:tc>
          <w:tcPr>
            <w:tcW w:w="9570" w:type="dxa"/>
            <w:shd w:val="clear" w:color="auto" w:fill="auto"/>
          </w:tcPr>
          <w:p w:rsidR="006E6C43" w:rsidRDefault="006E6C43" w:rsidP="001732C8">
            <w:pPr>
              <w:ind w:firstLine="567"/>
              <w:jc w:val="right"/>
              <w:rPr>
                <w:b/>
                <w:spacing w:val="1"/>
                <w:sz w:val="24"/>
                <w:szCs w:val="24"/>
                <w:lang w:val="en-US"/>
              </w:rPr>
            </w:pPr>
          </w:p>
          <w:p w:rsidR="00D969D8" w:rsidRPr="00BC7005" w:rsidRDefault="00D969D8" w:rsidP="001732C8">
            <w:pPr>
              <w:ind w:firstLine="567"/>
              <w:jc w:val="right"/>
              <w:rPr>
                <w:sz w:val="24"/>
                <w:szCs w:val="24"/>
              </w:rPr>
            </w:pPr>
            <w:r w:rsidRPr="00BC7005">
              <w:rPr>
                <w:b/>
                <w:spacing w:val="1"/>
                <w:sz w:val="24"/>
                <w:szCs w:val="24"/>
              </w:rPr>
              <w:t>МКС</w:t>
            </w:r>
            <w:r w:rsidR="000335FE" w:rsidRPr="00BC7005">
              <w:rPr>
                <w:b/>
                <w:sz w:val="24"/>
                <w:szCs w:val="24"/>
              </w:rPr>
              <w:t xml:space="preserve"> </w:t>
            </w:r>
            <w:r w:rsidR="006E6C43" w:rsidRPr="006E6C43">
              <w:rPr>
                <w:b/>
                <w:sz w:val="24"/>
                <w:szCs w:val="24"/>
                <w:lang w:val="kk-KZ"/>
              </w:rPr>
              <w:t>11.040.40</w:t>
            </w:r>
            <w:r w:rsidR="003445F4">
              <w:rPr>
                <w:b/>
                <w:sz w:val="24"/>
                <w:szCs w:val="24"/>
                <w:lang w:val="kk-KZ"/>
              </w:rPr>
              <w:t xml:space="preserve">         </w:t>
            </w:r>
            <w:r w:rsidR="000335FE" w:rsidRPr="00BC7005">
              <w:rPr>
                <w:b/>
                <w:sz w:val="24"/>
                <w:szCs w:val="24"/>
              </w:rPr>
              <w:t>IDT</w:t>
            </w:r>
          </w:p>
          <w:p w:rsidR="00D969D8" w:rsidRPr="00877C9D" w:rsidRDefault="00D969D8" w:rsidP="00D969D8">
            <w:pPr>
              <w:shd w:val="clear" w:color="auto" w:fill="FFFFFF"/>
              <w:ind w:firstLine="567"/>
              <w:rPr>
                <w:b/>
                <w:spacing w:val="1"/>
                <w:sz w:val="24"/>
                <w:szCs w:val="24"/>
                <w:highlight w:val="yellow"/>
              </w:rPr>
            </w:pPr>
          </w:p>
          <w:p w:rsidR="00C37B43" w:rsidRPr="006E6C43" w:rsidRDefault="00D969D8" w:rsidP="00C37B43">
            <w:pPr>
              <w:shd w:val="clear" w:color="auto" w:fill="FFFFFF"/>
              <w:ind w:firstLine="567"/>
              <w:rPr>
                <w:spacing w:val="1"/>
                <w:sz w:val="24"/>
                <w:szCs w:val="24"/>
                <w:lang w:val="kk-KZ"/>
              </w:rPr>
            </w:pPr>
            <w:r w:rsidRPr="00C37B43">
              <w:rPr>
                <w:b/>
                <w:spacing w:val="1"/>
                <w:sz w:val="24"/>
                <w:szCs w:val="24"/>
              </w:rPr>
              <w:t>Ключевые слова:</w:t>
            </w:r>
            <w:r w:rsidRPr="00C37B43">
              <w:rPr>
                <w:spacing w:val="1"/>
                <w:sz w:val="24"/>
                <w:szCs w:val="24"/>
              </w:rPr>
              <w:t xml:space="preserve"> </w:t>
            </w:r>
            <w:r w:rsidR="006E6C43">
              <w:rPr>
                <w:spacing w:val="1"/>
                <w:sz w:val="24"/>
                <w:szCs w:val="24"/>
                <w:lang w:val="kk-KZ"/>
              </w:rPr>
              <w:t>жидкости для гемодиализа, терапия, менеджмент качества, качество жидкости</w:t>
            </w:r>
          </w:p>
          <w:p w:rsidR="003445F4" w:rsidRPr="00293FB0" w:rsidRDefault="003445F4" w:rsidP="00C37B43">
            <w:pPr>
              <w:shd w:val="clear" w:color="auto" w:fill="FFFFFF"/>
              <w:ind w:firstLine="567"/>
              <w:rPr>
                <w:spacing w:val="1"/>
                <w:sz w:val="24"/>
                <w:szCs w:val="24"/>
              </w:rPr>
            </w:pPr>
          </w:p>
        </w:tc>
      </w:tr>
      <w:tr w:rsidR="00FD0D38" w:rsidRPr="00BC7005" w:rsidTr="005E5B05">
        <w:tc>
          <w:tcPr>
            <w:tcW w:w="9570" w:type="dxa"/>
            <w:shd w:val="clear" w:color="auto" w:fill="auto"/>
          </w:tcPr>
          <w:p w:rsidR="006E6C43" w:rsidRPr="006E6C43" w:rsidRDefault="002F2E07" w:rsidP="003445F4">
            <w:pPr>
              <w:ind w:firstLine="567"/>
              <w:jc w:val="right"/>
              <w:rPr>
                <w:b/>
                <w:sz w:val="24"/>
                <w:szCs w:val="24"/>
              </w:rPr>
            </w:pPr>
            <w:r w:rsidRPr="00293FB0">
              <w:rPr>
                <w:b/>
                <w:sz w:val="24"/>
                <w:szCs w:val="24"/>
              </w:rPr>
              <w:lastRenderedPageBreak/>
              <w:br w:type="page"/>
            </w:r>
          </w:p>
          <w:p w:rsidR="003445F4" w:rsidRPr="00BC7005" w:rsidRDefault="003445F4" w:rsidP="003445F4">
            <w:pPr>
              <w:ind w:firstLine="567"/>
              <w:jc w:val="right"/>
              <w:rPr>
                <w:sz w:val="24"/>
                <w:szCs w:val="24"/>
              </w:rPr>
            </w:pPr>
            <w:r w:rsidRPr="00BC7005">
              <w:rPr>
                <w:b/>
                <w:spacing w:val="1"/>
                <w:sz w:val="24"/>
                <w:szCs w:val="24"/>
              </w:rPr>
              <w:t>МКС</w:t>
            </w:r>
            <w:r w:rsidRPr="00BC7005">
              <w:rPr>
                <w:b/>
                <w:sz w:val="24"/>
                <w:szCs w:val="24"/>
              </w:rPr>
              <w:t xml:space="preserve"> </w:t>
            </w:r>
            <w:r w:rsidR="006E6C43" w:rsidRPr="006E6C43">
              <w:rPr>
                <w:b/>
                <w:sz w:val="24"/>
                <w:szCs w:val="24"/>
                <w:lang w:val="kk-KZ"/>
              </w:rPr>
              <w:t>11.040.40</w:t>
            </w:r>
            <w:r>
              <w:rPr>
                <w:b/>
                <w:sz w:val="24"/>
                <w:szCs w:val="24"/>
                <w:lang w:val="kk-KZ"/>
              </w:rPr>
              <w:t xml:space="preserve">         </w:t>
            </w:r>
            <w:r w:rsidRPr="00BC7005">
              <w:rPr>
                <w:b/>
                <w:sz w:val="24"/>
                <w:szCs w:val="24"/>
              </w:rPr>
              <w:t>IDT</w:t>
            </w:r>
          </w:p>
          <w:p w:rsidR="000A68F1" w:rsidRPr="00BC7005" w:rsidRDefault="000A68F1" w:rsidP="000A68F1">
            <w:pPr>
              <w:shd w:val="clear" w:color="auto" w:fill="FFFFFF"/>
              <w:ind w:firstLine="567"/>
              <w:rPr>
                <w:b/>
                <w:spacing w:val="1"/>
                <w:sz w:val="24"/>
                <w:szCs w:val="24"/>
              </w:rPr>
            </w:pPr>
          </w:p>
          <w:p w:rsidR="00C37B43" w:rsidRDefault="00C37B43" w:rsidP="00C37B43">
            <w:pPr>
              <w:shd w:val="clear" w:color="auto" w:fill="FFFFFF"/>
              <w:ind w:firstLine="567"/>
              <w:rPr>
                <w:sz w:val="24"/>
                <w:szCs w:val="24"/>
              </w:rPr>
            </w:pPr>
            <w:r w:rsidRPr="00C37B43">
              <w:rPr>
                <w:b/>
                <w:spacing w:val="1"/>
                <w:sz w:val="24"/>
                <w:szCs w:val="24"/>
              </w:rPr>
              <w:t>Ключевые слова:</w:t>
            </w:r>
            <w:r w:rsidRPr="00C37B43">
              <w:rPr>
                <w:spacing w:val="1"/>
                <w:sz w:val="24"/>
                <w:szCs w:val="24"/>
              </w:rPr>
              <w:t xml:space="preserve"> </w:t>
            </w:r>
            <w:r w:rsidR="006E6C43">
              <w:rPr>
                <w:spacing w:val="1"/>
                <w:sz w:val="24"/>
                <w:szCs w:val="24"/>
                <w:lang w:val="kk-KZ"/>
              </w:rPr>
              <w:t>жидкости для гемодиализа, терапия, менеджмент качества, качество жидкости</w:t>
            </w:r>
          </w:p>
          <w:p w:rsidR="003445F4" w:rsidRPr="00BC7005" w:rsidRDefault="003445F4" w:rsidP="00C37B43">
            <w:pPr>
              <w:shd w:val="clear" w:color="auto" w:fill="FFFFFF"/>
              <w:ind w:firstLine="567"/>
              <w:rPr>
                <w:sz w:val="24"/>
                <w:szCs w:val="24"/>
              </w:rPr>
            </w:pPr>
          </w:p>
        </w:tc>
      </w:tr>
    </w:tbl>
    <w:p w:rsidR="006A25EF" w:rsidRDefault="006A25EF" w:rsidP="00342003">
      <w:pPr>
        <w:suppressAutoHyphens/>
        <w:ind w:firstLine="567"/>
        <w:rPr>
          <w:sz w:val="28"/>
          <w:szCs w:val="28"/>
          <w:lang w:val="kk-KZ"/>
        </w:rPr>
      </w:pPr>
    </w:p>
    <w:p w:rsidR="006E6C43" w:rsidRPr="006E6C43" w:rsidRDefault="006E6C43" w:rsidP="006E6C43">
      <w:pPr>
        <w:ind w:firstLine="709"/>
        <w:rPr>
          <w:bCs/>
          <w:sz w:val="24"/>
          <w:szCs w:val="24"/>
          <w:lang w:bidi="ru-RU"/>
        </w:rPr>
      </w:pPr>
      <w:r w:rsidRPr="006E6C43">
        <w:rPr>
          <w:bCs/>
          <w:sz w:val="24"/>
          <w:szCs w:val="24"/>
          <w:lang w:bidi="ru-RU"/>
        </w:rPr>
        <w:t xml:space="preserve">РАЗРАБОТЧИК: </w:t>
      </w:r>
    </w:p>
    <w:p w:rsidR="006E6C43" w:rsidRPr="006E6C43" w:rsidRDefault="006E6C43" w:rsidP="006E6C43">
      <w:pPr>
        <w:ind w:firstLine="709"/>
        <w:rPr>
          <w:b/>
          <w:bCs/>
          <w:sz w:val="24"/>
          <w:szCs w:val="24"/>
          <w:lang w:bidi="ru-RU"/>
        </w:rPr>
      </w:pPr>
      <w:r w:rsidRPr="006E6C43">
        <w:rPr>
          <w:b/>
          <w:bCs/>
          <w:sz w:val="24"/>
          <w:szCs w:val="24"/>
          <w:lang w:bidi="ru-RU"/>
        </w:rPr>
        <w:t>Объединение юридических лиц «Республиканская ассоциация горнодобывающих и горно-металлургических предприятий»</w:t>
      </w:r>
    </w:p>
    <w:p w:rsidR="006E6C43" w:rsidRPr="006E6C43" w:rsidRDefault="006E6C43" w:rsidP="006E6C43">
      <w:pPr>
        <w:ind w:firstLine="709"/>
        <w:rPr>
          <w:b/>
          <w:bCs/>
          <w:sz w:val="24"/>
          <w:szCs w:val="24"/>
          <w:lang w:bidi="ru-RU"/>
        </w:rPr>
      </w:pPr>
    </w:p>
    <w:p w:rsidR="006E6C43" w:rsidRPr="006E6C43" w:rsidRDefault="006E6C43" w:rsidP="006E6C43">
      <w:pPr>
        <w:ind w:firstLine="709"/>
        <w:rPr>
          <w:b/>
          <w:bCs/>
          <w:sz w:val="24"/>
          <w:szCs w:val="24"/>
          <w:lang w:bidi="ru-RU"/>
        </w:rPr>
      </w:pPr>
      <w:bookmarkStart w:id="1" w:name="_GoBack"/>
      <w:bookmarkEnd w:id="1"/>
    </w:p>
    <w:p w:rsidR="006E6C43" w:rsidRPr="006E6C43" w:rsidRDefault="006E6C43" w:rsidP="006E6C43">
      <w:pPr>
        <w:ind w:firstLine="709"/>
        <w:rPr>
          <w:b/>
          <w:bCs/>
          <w:sz w:val="24"/>
          <w:szCs w:val="24"/>
          <w:lang w:val="kk-KZ" w:bidi="ru-RU"/>
        </w:rPr>
      </w:pPr>
      <w:r w:rsidRPr="006E6C43">
        <w:rPr>
          <w:b/>
          <w:bCs/>
          <w:sz w:val="24"/>
          <w:szCs w:val="24"/>
          <w:lang w:bidi="ru-RU"/>
        </w:rPr>
        <w:t>Исполнительный директор</w:t>
      </w:r>
      <w:r w:rsidRPr="006E6C43">
        <w:rPr>
          <w:b/>
          <w:bCs/>
          <w:sz w:val="24"/>
          <w:szCs w:val="24"/>
          <w:lang w:bidi="ru-RU"/>
        </w:rPr>
        <w:tab/>
      </w:r>
      <w:r w:rsidRPr="006E6C43">
        <w:rPr>
          <w:b/>
          <w:bCs/>
          <w:sz w:val="24"/>
          <w:szCs w:val="24"/>
          <w:lang w:bidi="ru-RU"/>
        </w:rPr>
        <w:tab/>
      </w:r>
      <w:r w:rsidRPr="006E6C43">
        <w:rPr>
          <w:b/>
          <w:bCs/>
          <w:sz w:val="24"/>
          <w:szCs w:val="24"/>
          <w:lang w:bidi="ru-RU"/>
        </w:rPr>
        <w:tab/>
      </w:r>
      <w:r w:rsidRPr="006E6C43">
        <w:rPr>
          <w:b/>
          <w:bCs/>
          <w:sz w:val="24"/>
          <w:szCs w:val="24"/>
          <w:lang w:bidi="ru-RU"/>
        </w:rPr>
        <w:tab/>
      </w:r>
      <w:r w:rsidRPr="006E6C43">
        <w:rPr>
          <w:b/>
          <w:bCs/>
          <w:sz w:val="24"/>
          <w:szCs w:val="24"/>
          <w:lang w:bidi="ru-RU"/>
        </w:rPr>
        <w:tab/>
        <w:t xml:space="preserve">        </w:t>
      </w:r>
      <w:proofErr w:type="spellStart"/>
      <w:r w:rsidRPr="006E6C43">
        <w:rPr>
          <w:b/>
          <w:bCs/>
          <w:sz w:val="24"/>
          <w:szCs w:val="24"/>
          <w:lang w:bidi="ru-RU"/>
        </w:rPr>
        <w:t>Радостовец</w:t>
      </w:r>
      <w:proofErr w:type="spellEnd"/>
      <w:r w:rsidRPr="006E6C43">
        <w:rPr>
          <w:b/>
          <w:bCs/>
          <w:sz w:val="24"/>
          <w:szCs w:val="24"/>
          <w:lang w:bidi="ru-RU"/>
        </w:rPr>
        <w:t xml:space="preserve"> В.Н.</w:t>
      </w:r>
    </w:p>
    <w:p w:rsidR="006E6C43" w:rsidRPr="006E6C43" w:rsidRDefault="006E6C43" w:rsidP="006E6C43">
      <w:pPr>
        <w:ind w:firstLine="709"/>
        <w:rPr>
          <w:b/>
          <w:bCs/>
          <w:sz w:val="24"/>
          <w:szCs w:val="24"/>
          <w:lang w:val="kk-KZ" w:bidi="ru-RU"/>
        </w:rPr>
      </w:pPr>
    </w:p>
    <w:p w:rsidR="006E6C43" w:rsidRPr="006E6C43" w:rsidRDefault="006E6C43" w:rsidP="006E6C43">
      <w:pPr>
        <w:ind w:firstLine="709"/>
        <w:rPr>
          <w:b/>
          <w:bCs/>
          <w:sz w:val="24"/>
          <w:szCs w:val="24"/>
          <w:lang w:val="kk-KZ" w:bidi="ru-RU"/>
        </w:rPr>
      </w:pPr>
      <w:r w:rsidRPr="006E6C43">
        <w:rPr>
          <w:b/>
          <w:bCs/>
          <w:sz w:val="24"/>
          <w:szCs w:val="24"/>
          <w:lang w:val="kk-KZ" w:bidi="ru-RU"/>
        </w:rPr>
        <w:t xml:space="preserve">Директор Департамента технического </w:t>
      </w:r>
    </w:p>
    <w:p w:rsidR="006E6C43" w:rsidRPr="006E6C43" w:rsidRDefault="006E6C43" w:rsidP="006E6C43">
      <w:pPr>
        <w:ind w:firstLine="709"/>
        <w:rPr>
          <w:b/>
          <w:bCs/>
          <w:sz w:val="24"/>
          <w:szCs w:val="24"/>
          <w:lang w:val="kk-KZ" w:bidi="ru-RU"/>
        </w:rPr>
      </w:pPr>
      <w:r w:rsidRPr="006E6C43">
        <w:rPr>
          <w:b/>
          <w:bCs/>
          <w:sz w:val="24"/>
          <w:szCs w:val="24"/>
          <w:lang w:val="kk-KZ" w:bidi="ru-RU"/>
        </w:rPr>
        <w:t>регулирования и метрологии</w:t>
      </w:r>
      <w:r w:rsidRPr="006E6C43">
        <w:rPr>
          <w:b/>
          <w:bCs/>
          <w:sz w:val="24"/>
          <w:szCs w:val="24"/>
          <w:lang w:val="kk-KZ" w:bidi="ru-RU"/>
        </w:rPr>
        <w:tab/>
      </w:r>
      <w:r w:rsidRPr="006E6C43">
        <w:rPr>
          <w:b/>
          <w:bCs/>
          <w:sz w:val="24"/>
          <w:szCs w:val="24"/>
          <w:lang w:val="kk-KZ" w:bidi="ru-RU"/>
        </w:rPr>
        <w:tab/>
      </w:r>
      <w:r w:rsidRPr="006E6C43">
        <w:rPr>
          <w:b/>
          <w:bCs/>
          <w:sz w:val="24"/>
          <w:szCs w:val="24"/>
          <w:lang w:val="kk-KZ" w:bidi="ru-RU"/>
        </w:rPr>
        <w:tab/>
      </w:r>
      <w:r w:rsidRPr="006E6C43">
        <w:rPr>
          <w:b/>
          <w:bCs/>
          <w:sz w:val="24"/>
          <w:szCs w:val="24"/>
          <w:lang w:val="kk-KZ" w:bidi="ru-RU"/>
        </w:rPr>
        <w:tab/>
      </w:r>
      <w:r w:rsidRPr="006E6C43">
        <w:rPr>
          <w:b/>
          <w:bCs/>
          <w:sz w:val="24"/>
          <w:szCs w:val="24"/>
          <w:lang w:val="kk-KZ" w:bidi="ru-RU"/>
        </w:rPr>
        <w:tab/>
        <w:t xml:space="preserve">        Калдарбек А.А.</w:t>
      </w:r>
    </w:p>
    <w:p w:rsidR="003445F4" w:rsidRPr="006E6C43" w:rsidRDefault="003445F4" w:rsidP="006E6C43">
      <w:pPr>
        <w:suppressAutoHyphens/>
        <w:ind w:firstLine="567"/>
        <w:rPr>
          <w:b/>
          <w:szCs w:val="24"/>
          <w:lang w:val="kk-KZ"/>
        </w:rPr>
      </w:pPr>
    </w:p>
    <w:sectPr w:rsidR="003445F4" w:rsidRPr="006E6C43" w:rsidSect="006E6C43">
      <w:pgSz w:w="11906" w:h="16838" w:code="9"/>
      <w:pgMar w:top="1418" w:right="1418" w:bottom="1418" w:left="1134" w:header="1021" w:footer="1021"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EE9" w:rsidRDefault="00603EE9">
      <w:r>
        <w:separator/>
      </w:r>
    </w:p>
  </w:endnote>
  <w:endnote w:type="continuationSeparator" w:id="0">
    <w:p w:rsidR="00603EE9" w:rsidRDefault="0060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345" w:rsidRPr="00F528CE" w:rsidRDefault="00F07345"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6E6C43">
      <w:rPr>
        <w:rStyle w:val="a5"/>
        <w:noProof/>
        <w:sz w:val="24"/>
        <w:szCs w:val="24"/>
      </w:rPr>
      <w:t>II</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345" w:rsidRPr="00F528CE" w:rsidRDefault="00F07345"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6E6C43">
      <w:rPr>
        <w:rStyle w:val="a5"/>
        <w:noProof/>
        <w:sz w:val="24"/>
        <w:szCs w:val="24"/>
      </w:rPr>
      <w:t>1</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345" w:rsidRPr="004C04E4" w:rsidRDefault="00F07345" w:rsidP="00984A7D">
    <w:pPr>
      <w:pStyle w:val="a3"/>
      <w:pBdr>
        <w:top w:val="single" w:sz="12" w:space="1" w:color="auto"/>
      </w:pBdr>
      <w:ind w:firstLine="567"/>
      <w:rPr>
        <w:rStyle w:val="a5"/>
        <w:sz w:val="24"/>
        <w:szCs w:val="24"/>
      </w:rPr>
    </w:pPr>
    <w:r>
      <w:rPr>
        <w:b/>
        <w:sz w:val="24"/>
        <w:szCs w:val="24"/>
      </w:rPr>
      <w:t>Издание официальное</w:t>
    </w:r>
  </w:p>
  <w:p w:rsidR="00F07345" w:rsidRPr="00F74D03" w:rsidRDefault="00F07345"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EE9" w:rsidRDefault="00603EE9">
      <w:r>
        <w:separator/>
      </w:r>
    </w:p>
  </w:footnote>
  <w:footnote w:type="continuationSeparator" w:id="0">
    <w:p w:rsidR="00603EE9" w:rsidRDefault="00603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345" w:rsidRPr="00B15869" w:rsidRDefault="00F07345" w:rsidP="004F2FFE">
    <w:pPr>
      <w:ind w:firstLine="0"/>
      <w:rPr>
        <w:b/>
        <w:sz w:val="24"/>
        <w:szCs w:val="24"/>
        <w:lang w:val="en-US"/>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w:t>
    </w:r>
    <w:r>
      <w:rPr>
        <w:b/>
        <w:sz w:val="24"/>
        <w:szCs w:val="24"/>
        <w:lang w:val="en-US"/>
      </w:rPr>
      <w:t>23500-5</w:t>
    </w:r>
  </w:p>
  <w:p w:rsidR="00F07345" w:rsidRPr="00293FB0" w:rsidRDefault="00F07345"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345" w:rsidRPr="00B15869" w:rsidRDefault="00F07345" w:rsidP="00ED5E26">
    <w:pPr>
      <w:tabs>
        <w:tab w:val="left" w:pos="4962"/>
        <w:tab w:val="left" w:pos="5812"/>
        <w:tab w:val="left" w:pos="6379"/>
        <w:tab w:val="left" w:pos="6663"/>
        <w:tab w:val="left" w:pos="6946"/>
        <w:tab w:val="left" w:pos="7230"/>
      </w:tabs>
      <w:ind w:left="4962" w:firstLine="0"/>
      <w:jc w:val="right"/>
      <w:rPr>
        <w:b/>
        <w:sz w:val="24"/>
        <w:szCs w:val="24"/>
        <w:lang w:val="en-US"/>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Pr>
        <w:b/>
        <w:bCs/>
        <w:sz w:val="24"/>
        <w:szCs w:val="24"/>
        <w:lang w:val="en-US"/>
      </w:rPr>
      <w:t>23500-5</w:t>
    </w:r>
  </w:p>
  <w:p w:rsidR="00F07345" w:rsidRPr="00293FB0" w:rsidRDefault="00F07345"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345" w:rsidRPr="006B5AD6" w:rsidRDefault="00F07345"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345" w:rsidRDefault="00F07345"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F07345" w:rsidRDefault="00F07345"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FE755CD"/>
    <w:multiLevelType w:val="hybridMultilevel"/>
    <w:tmpl w:val="C1A454D8"/>
    <w:lvl w:ilvl="0" w:tplc="3CD65038">
      <w:start w:val="1"/>
      <w:numFmt w:val="lowerLetter"/>
      <w:lvlText w:val="%1"/>
      <w:lvlJc w:val="left"/>
      <w:pPr>
        <w:ind w:left="45" w:hanging="341"/>
      </w:pPr>
      <w:rPr>
        <w:rFonts w:ascii="Cambria" w:eastAsia="Cambria" w:hAnsi="Cambria" w:cs="Cambria" w:hint="default"/>
        <w:color w:val="231F20"/>
        <w:w w:val="102"/>
        <w:position w:val="4"/>
        <w:sz w:val="14"/>
        <w:szCs w:val="14"/>
        <w:lang w:val="en-US" w:eastAsia="en-US" w:bidi="ar-SA"/>
      </w:rPr>
    </w:lvl>
    <w:lvl w:ilvl="1" w:tplc="FBB60E68">
      <w:numFmt w:val="bullet"/>
      <w:lvlText w:val="•"/>
      <w:lvlJc w:val="left"/>
      <w:pPr>
        <w:ind w:left="715" w:hanging="341"/>
      </w:pPr>
      <w:rPr>
        <w:rFonts w:hint="default"/>
        <w:lang w:val="en-US" w:eastAsia="en-US" w:bidi="ar-SA"/>
      </w:rPr>
    </w:lvl>
    <w:lvl w:ilvl="2" w:tplc="F17846F0">
      <w:numFmt w:val="bullet"/>
      <w:lvlText w:val="•"/>
      <w:lvlJc w:val="left"/>
      <w:pPr>
        <w:ind w:left="1390" w:hanging="341"/>
      </w:pPr>
      <w:rPr>
        <w:rFonts w:hint="default"/>
        <w:lang w:val="en-US" w:eastAsia="en-US" w:bidi="ar-SA"/>
      </w:rPr>
    </w:lvl>
    <w:lvl w:ilvl="3" w:tplc="BCD6E84A">
      <w:numFmt w:val="bullet"/>
      <w:lvlText w:val="•"/>
      <w:lvlJc w:val="left"/>
      <w:pPr>
        <w:ind w:left="2065" w:hanging="341"/>
      </w:pPr>
      <w:rPr>
        <w:rFonts w:hint="default"/>
        <w:lang w:val="en-US" w:eastAsia="en-US" w:bidi="ar-SA"/>
      </w:rPr>
    </w:lvl>
    <w:lvl w:ilvl="4" w:tplc="F7E253E4">
      <w:numFmt w:val="bullet"/>
      <w:lvlText w:val="•"/>
      <w:lvlJc w:val="left"/>
      <w:pPr>
        <w:ind w:left="2740" w:hanging="341"/>
      </w:pPr>
      <w:rPr>
        <w:rFonts w:hint="default"/>
        <w:lang w:val="en-US" w:eastAsia="en-US" w:bidi="ar-SA"/>
      </w:rPr>
    </w:lvl>
    <w:lvl w:ilvl="5" w:tplc="D4E88A8A">
      <w:numFmt w:val="bullet"/>
      <w:lvlText w:val="•"/>
      <w:lvlJc w:val="left"/>
      <w:pPr>
        <w:ind w:left="3415" w:hanging="341"/>
      </w:pPr>
      <w:rPr>
        <w:rFonts w:hint="default"/>
        <w:lang w:val="en-US" w:eastAsia="en-US" w:bidi="ar-SA"/>
      </w:rPr>
    </w:lvl>
    <w:lvl w:ilvl="6" w:tplc="51441C38">
      <w:numFmt w:val="bullet"/>
      <w:lvlText w:val="•"/>
      <w:lvlJc w:val="left"/>
      <w:pPr>
        <w:ind w:left="4090" w:hanging="341"/>
      </w:pPr>
      <w:rPr>
        <w:rFonts w:hint="default"/>
        <w:lang w:val="en-US" w:eastAsia="en-US" w:bidi="ar-SA"/>
      </w:rPr>
    </w:lvl>
    <w:lvl w:ilvl="7" w:tplc="1510740C">
      <w:numFmt w:val="bullet"/>
      <w:lvlText w:val="•"/>
      <w:lvlJc w:val="left"/>
      <w:pPr>
        <w:ind w:left="4765" w:hanging="341"/>
      </w:pPr>
      <w:rPr>
        <w:rFonts w:hint="default"/>
        <w:lang w:val="en-US" w:eastAsia="en-US" w:bidi="ar-SA"/>
      </w:rPr>
    </w:lvl>
    <w:lvl w:ilvl="8" w:tplc="6DF0EF04">
      <w:numFmt w:val="bullet"/>
      <w:lvlText w:val="•"/>
      <w:lvlJc w:val="left"/>
      <w:pPr>
        <w:ind w:left="5440" w:hanging="341"/>
      </w:pPr>
      <w:rPr>
        <w:rFonts w:hint="default"/>
        <w:lang w:val="en-US" w:eastAsia="en-US" w:bidi="ar-SA"/>
      </w:rPr>
    </w:lvl>
  </w:abstractNum>
  <w:abstractNum w:abstractNumId="4">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8">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20"/>
  </w:num>
  <w:num w:numId="3">
    <w:abstractNumId w:val="24"/>
  </w:num>
  <w:num w:numId="4">
    <w:abstractNumId w:val="18"/>
  </w:num>
  <w:num w:numId="5">
    <w:abstractNumId w:val="15"/>
  </w:num>
  <w:num w:numId="6">
    <w:abstractNumId w:val="29"/>
  </w:num>
  <w:num w:numId="7">
    <w:abstractNumId w:val="25"/>
  </w:num>
  <w:num w:numId="8">
    <w:abstractNumId w:val="4"/>
  </w:num>
  <w:num w:numId="9">
    <w:abstractNumId w:val="2"/>
  </w:num>
  <w:num w:numId="10">
    <w:abstractNumId w:val="7"/>
  </w:num>
  <w:num w:numId="11">
    <w:abstractNumId w:val="28"/>
  </w:num>
  <w:num w:numId="12">
    <w:abstractNumId w:val="26"/>
  </w:num>
  <w:num w:numId="13">
    <w:abstractNumId w:val="8"/>
  </w:num>
  <w:num w:numId="14">
    <w:abstractNumId w:val="19"/>
  </w:num>
  <w:num w:numId="15">
    <w:abstractNumId w:val="9"/>
  </w:num>
  <w:num w:numId="16">
    <w:abstractNumId w:val="13"/>
  </w:num>
  <w:num w:numId="17">
    <w:abstractNumId w:val="27"/>
  </w:num>
  <w:num w:numId="18">
    <w:abstractNumId w:val="1"/>
  </w:num>
  <w:num w:numId="19">
    <w:abstractNumId w:val="16"/>
  </w:num>
  <w:num w:numId="20">
    <w:abstractNumId w:val="6"/>
  </w:num>
  <w:num w:numId="21">
    <w:abstractNumId w:val="17"/>
  </w:num>
  <w:num w:numId="22">
    <w:abstractNumId w:val="21"/>
  </w:num>
  <w:num w:numId="23">
    <w:abstractNumId w:val="22"/>
  </w:num>
  <w:num w:numId="24">
    <w:abstractNumId w:val="11"/>
  </w:num>
  <w:num w:numId="25">
    <w:abstractNumId w:val="5"/>
  </w:num>
  <w:num w:numId="26">
    <w:abstractNumId w:val="10"/>
  </w:num>
  <w:num w:numId="27">
    <w:abstractNumId w:val="23"/>
  </w:num>
  <w:num w:numId="28">
    <w:abstractNumId w:val="14"/>
  </w:num>
  <w:num w:numId="2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20A5A"/>
    <w:rsid w:val="00026C24"/>
    <w:rsid w:val="00026FB0"/>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8B2"/>
    <w:rsid w:val="001137DD"/>
    <w:rsid w:val="00114540"/>
    <w:rsid w:val="001149C6"/>
    <w:rsid w:val="00122028"/>
    <w:rsid w:val="00124804"/>
    <w:rsid w:val="00125385"/>
    <w:rsid w:val="0012589E"/>
    <w:rsid w:val="00126C0B"/>
    <w:rsid w:val="001316C6"/>
    <w:rsid w:val="00131AAD"/>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455B"/>
    <w:rsid w:val="002756E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24"/>
    <w:rsid w:val="002F4543"/>
    <w:rsid w:val="002F7322"/>
    <w:rsid w:val="003004C6"/>
    <w:rsid w:val="00300AD0"/>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42CD4"/>
    <w:rsid w:val="0044688F"/>
    <w:rsid w:val="004549B9"/>
    <w:rsid w:val="00455F0F"/>
    <w:rsid w:val="0045606F"/>
    <w:rsid w:val="004563A5"/>
    <w:rsid w:val="00457FEC"/>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226E"/>
    <w:rsid w:val="004A2BA4"/>
    <w:rsid w:val="004A2CF3"/>
    <w:rsid w:val="004A3934"/>
    <w:rsid w:val="004A7D79"/>
    <w:rsid w:val="004B39B6"/>
    <w:rsid w:val="004C0739"/>
    <w:rsid w:val="004C0DA7"/>
    <w:rsid w:val="004C6B72"/>
    <w:rsid w:val="004D0D2A"/>
    <w:rsid w:val="004D0FF1"/>
    <w:rsid w:val="004D53F2"/>
    <w:rsid w:val="004D6C19"/>
    <w:rsid w:val="004E000D"/>
    <w:rsid w:val="004E7EA8"/>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6B6E"/>
    <w:rsid w:val="00603EE9"/>
    <w:rsid w:val="00605A1A"/>
    <w:rsid w:val="0061598B"/>
    <w:rsid w:val="00616559"/>
    <w:rsid w:val="006168D6"/>
    <w:rsid w:val="00617914"/>
    <w:rsid w:val="006205B3"/>
    <w:rsid w:val="006215F0"/>
    <w:rsid w:val="00621A0D"/>
    <w:rsid w:val="006243D4"/>
    <w:rsid w:val="00624E92"/>
    <w:rsid w:val="006268CD"/>
    <w:rsid w:val="006269D3"/>
    <w:rsid w:val="006278A5"/>
    <w:rsid w:val="00630CB4"/>
    <w:rsid w:val="00634736"/>
    <w:rsid w:val="006421D4"/>
    <w:rsid w:val="0065051C"/>
    <w:rsid w:val="00651729"/>
    <w:rsid w:val="006520AE"/>
    <w:rsid w:val="0065218D"/>
    <w:rsid w:val="006554E7"/>
    <w:rsid w:val="00655E0F"/>
    <w:rsid w:val="00656FB4"/>
    <w:rsid w:val="0065772A"/>
    <w:rsid w:val="006613BB"/>
    <w:rsid w:val="006641B7"/>
    <w:rsid w:val="00665703"/>
    <w:rsid w:val="0066689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1FFD"/>
    <w:rsid w:val="006E205E"/>
    <w:rsid w:val="006E40BF"/>
    <w:rsid w:val="006E611F"/>
    <w:rsid w:val="006E6469"/>
    <w:rsid w:val="006E6C43"/>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37F52"/>
    <w:rsid w:val="007402E3"/>
    <w:rsid w:val="00742D30"/>
    <w:rsid w:val="00744A34"/>
    <w:rsid w:val="00750DEC"/>
    <w:rsid w:val="007524AB"/>
    <w:rsid w:val="007536D6"/>
    <w:rsid w:val="00753B05"/>
    <w:rsid w:val="00756D9D"/>
    <w:rsid w:val="007611F9"/>
    <w:rsid w:val="00761BAB"/>
    <w:rsid w:val="0076284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7B92"/>
    <w:rsid w:val="0084103F"/>
    <w:rsid w:val="00841BD9"/>
    <w:rsid w:val="00842167"/>
    <w:rsid w:val="00844595"/>
    <w:rsid w:val="008548C8"/>
    <w:rsid w:val="00856164"/>
    <w:rsid w:val="00856B7D"/>
    <w:rsid w:val="00860773"/>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2FBB"/>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362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5869"/>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778"/>
    <w:rsid w:val="00B75271"/>
    <w:rsid w:val="00B8241A"/>
    <w:rsid w:val="00B8256D"/>
    <w:rsid w:val="00B872DA"/>
    <w:rsid w:val="00BA16CE"/>
    <w:rsid w:val="00BA586C"/>
    <w:rsid w:val="00BA7167"/>
    <w:rsid w:val="00BB0200"/>
    <w:rsid w:val="00BB0267"/>
    <w:rsid w:val="00BB2109"/>
    <w:rsid w:val="00BB60F6"/>
    <w:rsid w:val="00BB65EA"/>
    <w:rsid w:val="00BC565F"/>
    <w:rsid w:val="00BC7005"/>
    <w:rsid w:val="00BC7240"/>
    <w:rsid w:val="00BC7247"/>
    <w:rsid w:val="00BD342E"/>
    <w:rsid w:val="00BD7271"/>
    <w:rsid w:val="00BE0BEA"/>
    <w:rsid w:val="00BE2000"/>
    <w:rsid w:val="00BE3E97"/>
    <w:rsid w:val="00BE3F6A"/>
    <w:rsid w:val="00BE4FFB"/>
    <w:rsid w:val="00BE79C6"/>
    <w:rsid w:val="00BF4072"/>
    <w:rsid w:val="00C00C74"/>
    <w:rsid w:val="00C0261C"/>
    <w:rsid w:val="00C02F04"/>
    <w:rsid w:val="00C034FE"/>
    <w:rsid w:val="00C05115"/>
    <w:rsid w:val="00C051CE"/>
    <w:rsid w:val="00C05356"/>
    <w:rsid w:val="00C0573D"/>
    <w:rsid w:val="00C158A4"/>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5CA6"/>
    <w:rsid w:val="00CF70C4"/>
    <w:rsid w:val="00D01A20"/>
    <w:rsid w:val="00D05639"/>
    <w:rsid w:val="00D05891"/>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07345"/>
    <w:rsid w:val="00F12B80"/>
    <w:rsid w:val="00F1423A"/>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customStyle="1" w:styleId="aff2">
    <w:name w:val="Основной текст_"/>
    <w:basedOn w:val="a0"/>
    <w:link w:val="60"/>
    <w:rsid w:val="00665703"/>
    <w:rPr>
      <w:rFonts w:ascii="Arial" w:eastAsia="Arial" w:hAnsi="Arial" w:cs="Arial"/>
      <w:sz w:val="21"/>
      <w:szCs w:val="21"/>
      <w:shd w:val="clear" w:color="auto" w:fill="FFFFFF"/>
    </w:rPr>
  </w:style>
  <w:style w:type="character" w:customStyle="1" w:styleId="35">
    <w:name w:val="Основной текст3"/>
    <w:basedOn w:val="aff2"/>
    <w:rsid w:val="00665703"/>
    <w:rPr>
      <w:rFonts w:ascii="Arial" w:eastAsia="Arial" w:hAnsi="Arial" w:cs="Arial"/>
      <w:color w:val="000000"/>
      <w:spacing w:val="0"/>
      <w:w w:val="100"/>
      <w:position w:val="0"/>
      <w:sz w:val="21"/>
      <w:szCs w:val="21"/>
      <w:shd w:val="clear" w:color="auto" w:fill="FFFFFF"/>
      <w:lang w:val="ru-RU"/>
    </w:rPr>
  </w:style>
  <w:style w:type="paragraph" w:customStyle="1" w:styleId="60">
    <w:name w:val="Основной текст6"/>
    <w:basedOn w:val="a"/>
    <w:link w:val="aff2"/>
    <w:rsid w:val="00665703"/>
    <w:pPr>
      <w:shd w:val="clear" w:color="auto" w:fill="FFFFFF"/>
      <w:autoSpaceDE/>
      <w:autoSpaceDN/>
      <w:adjustRightInd/>
      <w:spacing w:before="540" w:after="360" w:line="413" w:lineRule="exact"/>
      <w:ind w:hanging="1140"/>
    </w:pPr>
    <w:rPr>
      <w:rFonts w:ascii="Arial" w:eastAsia="Arial" w:hAnsi="Arial" w:cs="Arial"/>
      <w:sz w:val="21"/>
      <w:szCs w:val="21"/>
    </w:rPr>
  </w:style>
  <w:style w:type="character" w:customStyle="1" w:styleId="4">
    <w:name w:val="Основной текст4"/>
    <w:basedOn w:val="aff2"/>
    <w:rsid w:val="00665703"/>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table" w:customStyle="1" w:styleId="TableNormal">
    <w:name w:val="Table Normal"/>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7F52"/>
    <w:pPr>
      <w:adjustRightInd/>
      <w:spacing w:before="23"/>
      <w:ind w:left="34" w:right="11" w:firstLine="0"/>
      <w:jc w:val="center"/>
    </w:pPr>
    <w:rPr>
      <w:rFonts w:ascii="Cambria" w:eastAsia="Cambria" w:hAnsi="Cambria" w:cs="Cambria"/>
      <w:sz w:val="22"/>
      <w:szCs w:val="22"/>
      <w:lang w:val="en-US" w:eastAsia="en-US" w:bidi="en-US"/>
    </w:rPr>
  </w:style>
  <w:style w:type="character" w:customStyle="1" w:styleId="105pt">
    <w:name w:val="Основной текст + 10;5 pt"/>
    <w:basedOn w:val="aff2"/>
    <w:rsid w:val="00737F52"/>
    <w:rPr>
      <w:rFonts w:ascii="Arial" w:eastAsia="Arial" w:hAnsi="Arial" w:cs="Arial"/>
      <w:color w:val="000000"/>
      <w:spacing w:val="0"/>
      <w:w w:val="100"/>
      <w:position w:val="0"/>
      <w:sz w:val="21"/>
      <w:szCs w:val="21"/>
      <w:shd w:val="clear" w:color="auto" w:fill="FFFFFF"/>
      <w:lang w:val="ru-RU"/>
    </w:rPr>
  </w:style>
  <w:style w:type="paragraph" w:customStyle="1" w:styleId="2d">
    <w:name w:val="Основной текст2"/>
    <w:basedOn w:val="a"/>
    <w:rsid w:val="00737F52"/>
    <w:pPr>
      <w:shd w:val="clear" w:color="auto" w:fill="FFFFFF"/>
      <w:autoSpaceDE/>
      <w:autoSpaceDN/>
      <w:adjustRightInd/>
      <w:spacing w:before="540" w:after="360" w:line="413" w:lineRule="exact"/>
      <w:ind w:firstLine="0"/>
    </w:pPr>
    <w:rPr>
      <w:rFonts w:ascii="Arial" w:eastAsia="Arial" w:hAnsi="Arial" w:cs="Arial"/>
      <w:sz w:val="23"/>
      <w:szCs w:val="23"/>
      <w:lang w:val="en-US" w:eastAsia="en-US"/>
    </w:rPr>
  </w:style>
  <w:style w:type="table" w:customStyle="1" w:styleId="TableNormal4">
    <w:name w:val="Table Normal4"/>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customStyle="1" w:styleId="aff2">
    <w:name w:val="Основной текст_"/>
    <w:basedOn w:val="a0"/>
    <w:link w:val="60"/>
    <w:rsid w:val="00665703"/>
    <w:rPr>
      <w:rFonts w:ascii="Arial" w:eastAsia="Arial" w:hAnsi="Arial" w:cs="Arial"/>
      <w:sz w:val="21"/>
      <w:szCs w:val="21"/>
      <w:shd w:val="clear" w:color="auto" w:fill="FFFFFF"/>
    </w:rPr>
  </w:style>
  <w:style w:type="character" w:customStyle="1" w:styleId="35">
    <w:name w:val="Основной текст3"/>
    <w:basedOn w:val="aff2"/>
    <w:rsid w:val="00665703"/>
    <w:rPr>
      <w:rFonts w:ascii="Arial" w:eastAsia="Arial" w:hAnsi="Arial" w:cs="Arial"/>
      <w:color w:val="000000"/>
      <w:spacing w:val="0"/>
      <w:w w:val="100"/>
      <w:position w:val="0"/>
      <w:sz w:val="21"/>
      <w:szCs w:val="21"/>
      <w:shd w:val="clear" w:color="auto" w:fill="FFFFFF"/>
      <w:lang w:val="ru-RU"/>
    </w:rPr>
  </w:style>
  <w:style w:type="paragraph" w:customStyle="1" w:styleId="60">
    <w:name w:val="Основной текст6"/>
    <w:basedOn w:val="a"/>
    <w:link w:val="aff2"/>
    <w:rsid w:val="00665703"/>
    <w:pPr>
      <w:shd w:val="clear" w:color="auto" w:fill="FFFFFF"/>
      <w:autoSpaceDE/>
      <w:autoSpaceDN/>
      <w:adjustRightInd/>
      <w:spacing w:before="540" w:after="360" w:line="413" w:lineRule="exact"/>
      <w:ind w:hanging="1140"/>
    </w:pPr>
    <w:rPr>
      <w:rFonts w:ascii="Arial" w:eastAsia="Arial" w:hAnsi="Arial" w:cs="Arial"/>
      <w:sz w:val="21"/>
      <w:szCs w:val="21"/>
    </w:rPr>
  </w:style>
  <w:style w:type="character" w:customStyle="1" w:styleId="4">
    <w:name w:val="Основной текст4"/>
    <w:basedOn w:val="aff2"/>
    <w:rsid w:val="00665703"/>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table" w:customStyle="1" w:styleId="TableNormal">
    <w:name w:val="Table Normal"/>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7F52"/>
    <w:pPr>
      <w:adjustRightInd/>
      <w:spacing w:before="23"/>
      <w:ind w:left="34" w:right="11" w:firstLine="0"/>
      <w:jc w:val="center"/>
    </w:pPr>
    <w:rPr>
      <w:rFonts w:ascii="Cambria" w:eastAsia="Cambria" w:hAnsi="Cambria" w:cs="Cambria"/>
      <w:sz w:val="22"/>
      <w:szCs w:val="22"/>
      <w:lang w:val="en-US" w:eastAsia="en-US" w:bidi="en-US"/>
    </w:rPr>
  </w:style>
  <w:style w:type="character" w:customStyle="1" w:styleId="105pt">
    <w:name w:val="Основной текст + 10;5 pt"/>
    <w:basedOn w:val="aff2"/>
    <w:rsid w:val="00737F52"/>
    <w:rPr>
      <w:rFonts w:ascii="Arial" w:eastAsia="Arial" w:hAnsi="Arial" w:cs="Arial"/>
      <w:color w:val="000000"/>
      <w:spacing w:val="0"/>
      <w:w w:val="100"/>
      <w:position w:val="0"/>
      <w:sz w:val="21"/>
      <w:szCs w:val="21"/>
      <w:shd w:val="clear" w:color="auto" w:fill="FFFFFF"/>
      <w:lang w:val="ru-RU"/>
    </w:rPr>
  </w:style>
  <w:style w:type="paragraph" w:customStyle="1" w:styleId="2d">
    <w:name w:val="Основной текст2"/>
    <w:basedOn w:val="a"/>
    <w:rsid w:val="00737F52"/>
    <w:pPr>
      <w:shd w:val="clear" w:color="auto" w:fill="FFFFFF"/>
      <w:autoSpaceDE/>
      <w:autoSpaceDN/>
      <w:adjustRightInd/>
      <w:spacing w:before="540" w:after="360" w:line="413" w:lineRule="exact"/>
      <w:ind w:firstLine="0"/>
    </w:pPr>
    <w:rPr>
      <w:rFonts w:ascii="Arial" w:eastAsia="Arial" w:hAnsi="Arial" w:cs="Arial"/>
      <w:sz w:val="23"/>
      <w:szCs w:val="23"/>
      <w:lang w:val="en-US" w:eastAsia="en-US"/>
    </w:rPr>
  </w:style>
  <w:style w:type="table" w:customStyle="1" w:styleId="TableNormal4">
    <w:name w:val="Table Normal4"/>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AE178-D4DB-474B-B8DE-77097367B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25</Pages>
  <Words>8278</Words>
  <Characters>47185</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55353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5</cp:revision>
  <cp:lastPrinted>2018-07-13T11:44:00Z</cp:lastPrinted>
  <dcterms:created xsi:type="dcterms:W3CDTF">2018-06-21T09:34:00Z</dcterms:created>
  <dcterms:modified xsi:type="dcterms:W3CDTF">2020-08-12T18:02:00Z</dcterms:modified>
</cp:coreProperties>
</file>